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45"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08"/>
        <w:gridCol w:w="5812"/>
      </w:tblGrid>
      <w:tr w:rsidR="007B37C3" w:rsidRPr="007B37C3" w:rsidTr="002A460B">
        <w:trPr>
          <w:cantSplit/>
          <w:trHeight w:hRule="exact" w:val="1430"/>
        </w:trPr>
        <w:tc>
          <w:tcPr>
            <w:tcW w:w="5000" w:type="pct"/>
            <w:gridSpan w:val="2"/>
            <w:shd w:val="clear" w:color="auto" w:fill="auto"/>
            <w:vAlign w:val="center"/>
          </w:tcPr>
          <w:p w:rsidR="00294E7F" w:rsidRPr="007B37C3" w:rsidRDefault="00294E7F" w:rsidP="00C81665">
            <w:pPr>
              <w:keepNext/>
              <w:tabs>
                <w:tab w:val="left" w:pos="708"/>
              </w:tabs>
              <w:spacing w:after="0" w:line="360" w:lineRule="auto"/>
              <w:jc w:val="center"/>
              <w:outlineLvl w:val="6"/>
              <w:rPr>
                <w:rFonts w:ascii="Arial" w:eastAsia="Calibri" w:hAnsi="Arial" w:cs="Arial"/>
                <w:b/>
                <w:bCs/>
                <w:sz w:val="20"/>
                <w:szCs w:val="20"/>
                <w:u w:val="single"/>
                <w:lang w:val="es-ES_tradnl" w:eastAsia="es-ES"/>
              </w:rPr>
            </w:pPr>
            <w:r w:rsidRPr="007B37C3">
              <w:rPr>
                <w:rFonts w:ascii="Arial" w:eastAsia="Calibri" w:hAnsi="Arial" w:cs="Arial"/>
                <w:b/>
                <w:bCs/>
                <w:sz w:val="20"/>
                <w:szCs w:val="20"/>
                <w:u w:val="single"/>
                <w:lang w:val="es-ES_tradnl" w:eastAsia="es-ES"/>
              </w:rPr>
              <w:t>OHIKO OSOKO BILKURA</w:t>
            </w:r>
            <w:r w:rsidRPr="007B37C3">
              <w:rPr>
                <w:rFonts w:ascii="Arial" w:eastAsia="Calibri" w:hAnsi="Arial" w:cs="Arial"/>
                <w:b/>
                <w:bCs/>
                <w:sz w:val="20"/>
                <w:szCs w:val="20"/>
                <w:lang w:val="es-ES_tradnl" w:eastAsia="es-ES"/>
              </w:rPr>
              <w:t xml:space="preserve"> / </w:t>
            </w:r>
            <w:r w:rsidRPr="007B37C3">
              <w:rPr>
                <w:rFonts w:ascii="Arial" w:eastAsia="Calibri" w:hAnsi="Arial" w:cs="Arial"/>
                <w:b/>
                <w:bCs/>
                <w:sz w:val="20"/>
                <w:szCs w:val="20"/>
                <w:u w:val="single"/>
                <w:lang w:val="es-ES_tradnl" w:eastAsia="es-ES"/>
              </w:rPr>
              <w:t>PLENO ORDINARIO</w:t>
            </w:r>
          </w:p>
          <w:p w:rsidR="00294E7F" w:rsidRPr="007B37C3" w:rsidRDefault="00294E7F" w:rsidP="00C81665">
            <w:pPr>
              <w:keepNext/>
              <w:tabs>
                <w:tab w:val="left" w:pos="708"/>
              </w:tabs>
              <w:spacing w:after="0" w:line="360" w:lineRule="auto"/>
              <w:jc w:val="center"/>
              <w:outlineLvl w:val="6"/>
              <w:rPr>
                <w:rFonts w:ascii="Arial" w:eastAsia="Calibri" w:hAnsi="Arial" w:cs="Arial"/>
                <w:b/>
                <w:bCs/>
                <w:sz w:val="20"/>
                <w:szCs w:val="20"/>
                <w:u w:val="single"/>
                <w:lang w:val="es-ES_tradnl" w:eastAsia="es-ES"/>
              </w:rPr>
            </w:pPr>
          </w:p>
          <w:p w:rsidR="00294E7F" w:rsidRPr="007B37C3" w:rsidRDefault="00294E7F" w:rsidP="00F0033E">
            <w:pPr>
              <w:keepNext/>
              <w:widowControl w:val="0"/>
              <w:spacing w:after="0" w:line="360" w:lineRule="auto"/>
              <w:jc w:val="center"/>
              <w:outlineLvl w:val="4"/>
              <w:rPr>
                <w:rFonts w:ascii="Arial" w:eastAsia="Calibri" w:hAnsi="Arial" w:cs="Arial"/>
                <w:b/>
                <w:bCs/>
                <w:sz w:val="20"/>
                <w:szCs w:val="20"/>
                <w:lang w:val="eu-ES"/>
              </w:rPr>
            </w:pPr>
            <w:r w:rsidRPr="007B37C3">
              <w:rPr>
                <w:rFonts w:ascii="Arial" w:eastAsia="Calibri" w:hAnsi="Arial" w:cs="Arial"/>
                <w:b/>
                <w:bCs/>
                <w:sz w:val="20"/>
                <w:szCs w:val="20"/>
                <w:u w:val="single"/>
                <w:lang w:val="eu-ES"/>
              </w:rPr>
              <w:t>20</w:t>
            </w:r>
            <w:r w:rsidR="00F95D06">
              <w:rPr>
                <w:rFonts w:ascii="Arial" w:eastAsia="Calibri" w:hAnsi="Arial" w:cs="Arial"/>
                <w:b/>
                <w:bCs/>
                <w:sz w:val="20"/>
                <w:szCs w:val="20"/>
                <w:u w:val="single"/>
                <w:lang w:val="eu-ES"/>
              </w:rPr>
              <w:t>20</w:t>
            </w:r>
            <w:r w:rsidRPr="007B37C3">
              <w:rPr>
                <w:rFonts w:ascii="Arial" w:eastAsia="Calibri" w:hAnsi="Arial" w:cs="Arial"/>
                <w:b/>
                <w:bCs/>
                <w:sz w:val="20"/>
                <w:szCs w:val="20"/>
                <w:u w:val="single"/>
                <w:lang w:val="eu-ES"/>
              </w:rPr>
              <w:t xml:space="preserve">KO </w:t>
            </w:r>
            <w:r w:rsidR="00F0033E">
              <w:rPr>
                <w:rFonts w:ascii="Arial" w:eastAsia="Calibri" w:hAnsi="Arial" w:cs="Arial"/>
                <w:b/>
                <w:bCs/>
                <w:sz w:val="20"/>
                <w:szCs w:val="20"/>
                <w:u w:val="single"/>
                <w:lang w:val="eu-ES"/>
              </w:rPr>
              <w:t>ABENDUAREN 4</w:t>
            </w:r>
            <w:r w:rsidRPr="007B37C3">
              <w:rPr>
                <w:rFonts w:ascii="Arial" w:eastAsia="Calibri" w:hAnsi="Arial" w:cs="Arial"/>
                <w:b/>
                <w:bCs/>
                <w:sz w:val="20"/>
                <w:szCs w:val="20"/>
                <w:u w:val="single"/>
                <w:lang w:val="eu-ES"/>
              </w:rPr>
              <w:t>A</w:t>
            </w:r>
            <w:r w:rsidRPr="007B37C3">
              <w:rPr>
                <w:rFonts w:ascii="Arial" w:eastAsia="Calibri" w:hAnsi="Arial" w:cs="Arial"/>
                <w:b/>
                <w:bCs/>
                <w:sz w:val="20"/>
                <w:szCs w:val="20"/>
                <w:lang w:val="eu-ES"/>
              </w:rPr>
              <w:t xml:space="preserve"> / </w:t>
            </w:r>
            <w:r w:rsidR="00F0033E">
              <w:rPr>
                <w:rFonts w:ascii="Arial" w:eastAsia="Calibri" w:hAnsi="Arial" w:cs="Arial"/>
                <w:b/>
                <w:bCs/>
                <w:sz w:val="20"/>
                <w:szCs w:val="20"/>
                <w:u w:val="single"/>
                <w:lang w:val="eu-ES"/>
              </w:rPr>
              <w:t>4</w:t>
            </w:r>
            <w:r w:rsidRPr="007B37C3">
              <w:rPr>
                <w:rFonts w:ascii="Arial" w:eastAsia="Calibri" w:hAnsi="Arial" w:cs="Arial"/>
                <w:b/>
                <w:bCs/>
                <w:sz w:val="20"/>
                <w:szCs w:val="20"/>
                <w:u w:val="single"/>
                <w:lang w:val="eu-ES"/>
              </w:rPr>
              <w:t xml:space="preserve"> DE </w:t>
            </w:r>
            <w:r w:rsidR="00F0033E">
              <w:rPr>
                <w:rFonts w:ascii="Arial" w:eastAsia="Calibri" w:hAnsi="Arial" w:cs="Arial"/>
                <w:b/>
                <w:bCs/>
                <w:sz w:val="20"/>
                <w:szCs w:val="20"/>
                <w:u w:val="single"/>
                <w:lang w:val="eu-ES"/>
              </w:rPr>
              <w:t>DICIEMBRE</w:t>
            </w:r>
            <w:r w:rsidR="00F95D06">
              <w:rPr>
                <w:rFonts w:ascii="Arial" w:eastAsia="Calibri" w:hAnsi="Arial" w:cs="Arial"/>
                <w:b/>
                <w:bCs/>
                <w:sz w:val="20"/>
                <w:szCs w:val="20"/>
                <w:u w:val="single"/>
                <w:lang w:val="eu-ES"/>
              </w:rPr>
              <w:t xml:space="preserve"> DE 2020</w:t>
            </w:r>
          </w:p>
        </w:tc>
      </w:tr>
      <w:tr w:rsidR="007B37C3" w:rsidRPr="007B37C3" w:rsidTr="002A460B">
        <w:trPr>
          <w:trHeight w:val="567"/>
        </w:trPr>
        <w:tc>
          <w:tcPr>
            <w:tcW w:w="5000" w:type="pct"/>
            <w:gridSpan w:val="2"/>
            <w:shd w:val="clear" w:color="auto" w:fill="D9D9D9"/>
            <w:vAlign w:val="center"/>
          </w:tcPr>
          <w:p w:rsidR="00294E7F" w:rsidRPr="007B37C3" w:rsidRDefault="00294E7F" w:rsidP="00C81665">
            <w:pPr>
              <w:keepNext/>
              <w:widowControl w:val="0"/>
              <w:spacing w:after="0" w:line="360" w:lineRule="auto"/>
              <w:jc w:val="center"/>
              <w:outlineLvl w:val="1"/>
              <w:rPr>
                <w:rFonts w:ascii="Arial" w:eastAsia="Calibri" w:hAnsi="Arial" w:cs="Arial"/>
                <w:b/>
                <w:bCs/>
                <w:sz w:val="20"/>
                <w:szCs w:val="20"/>
                <w:lang w:eastAsia="es-ES"/>
              </w:rPr>
            </w:pPr>
            <w:r w:rsidRPr="007B37C3">
              <w:rPr>
                <w:rFonts w:ascii="Arial" w:eastAsia="Calibri" w:hAnsi="Arial" w:cs="Arial"/>
                <w:b/>
                <w:bCs/>
                <w:sz w:val="20"/>
                <w:szCs w:val="20"/>
                <w:lang w:eastAsia="es-ES"/>
              </w:rPr>
              <w:t>BERTARATUAK / ASISTENTES</w:t>
            </w:r>
          </w:p>
        </w:tc>
      </w:tr>
      <w:tr w:rsidR="007B37C3" w:rsidRPr="007B37C3" w:rsidTr="00897646">
        <w:trPr>
          <w:cantSplit/>
          <w:trHeight w:hRule="exact" w:val="8779"/>
        </w:trPr>
        <w:tc>
          <w:tcPr>
            <w:tcW w:w="1915" w:type="pct"/>
            <w:vAlign w:val="center"/>
          </w:tcPr>
          <w:p w:rsidR="00294E7F" w:rsidRPr="007B37C3" w:rsidRDefault="00294E7F" w:rsidP="00C81665">
            <w:pPr>
              <w:keepNext/>
              <w:widowControl w:val="0"/>
              <w:spacing w:after="0" w:line="360" w:lineRule="auto"/>
              <w:jc w:val="center"/>
              <w:outlineLvl w:val="4"/>
              <w:rPr>
                <w:rFonts w:ascii="Arial" w:eastAsia="Calibri" w:hAnsi="Arial" w:cs="Arial"/>
                <w:b/>
                <w:bCs/>
                <w:sz w:val="20"/>
                <w:szCs w:val="20"/>
                <w:u w:val="single"/>
                <w:lang w:val="pt-BR" w:eastAsia="es-ES"/>
              </w:rPr>
            </w:pPr>
            <w:r w:rsidRPr="007B37C3">
              <w:rPr>
                <w:rFonts w:ascii="Arial" w:eastAsia="Calibri" w:hAnsi="Arial" w:cs="Arial"/>
                <w:b/>
                <w:bCs/>
                <w:sz w:val="20"/>
                <w:szCs w:val="20"/>
                <w:u w:val="single"/>
                <w:lang w:val="pt-BR" w:eastAsia="es-ES"/>
              </w:rPr>
              <w:t>IDAZKARI NAGUSIA / SECRETARIO GENERAL</w:t>
            </w:r>
          </w:p>
          <w:p w:rsidR="00294E7F" w:rsidRPr="007B37C3" w:rsidRDefault="00294E7F" w:rsidP="00C81665">
            <w:pPr>
              <w:keepNext/>
              <w:widowControl w:val="0"/>
              <w:spacing w:after="0" w:line="360" w:lineRule="auto"/>
              <w:jc w:val="center"/>
              <w:outlineLvl w:val="4"/>
              <w:rPr>
                <w:rFonts w:ascii="Arial" w:eastAsia="Calibri" w:hAnsi="Arial" w:cs="Arial"/>
                <w:b/>
                <w:bCs/>
                <w:sz w:val="20"/>
                <w:szCs w:val="20"/>
                <w:u w:val="single"/>
                <w:lang w:val="pt-BR" w:eastAsia="es-ES"/>
              </w:rPr>
            </w:pPr>
          </w:p>
          <w:p w:rsidR="00294E7F" w:rsidRPr="007B37C3" w:rsidRDefault="00294E7F" w:rsidP="00C81665">
            <w:pPr>
              <w:widowControl w:val="0"/>
              <w:spacing w:after="0" w:line="360" w:lineRule="auto"/>
              <w:jc w:val="center"/>
              <w:rPr>
                <w:rFonts w:ascii="Arial" w:eastAsia="Calibri" w:hAnsi="Arial" w:cs="Arial"/>
                <w:sz w:val="20"/>
                <w:szCs w:val="20"/>
                <w:lang w:val="pt-BR"/>
              </w:rPr>
            </w:pPr>
            <w:r w:rsidRPr="007B37C3">
              <w:rPr>
                <w:rFonts w:ascii="Arial" w:eastAsia="Calibri" w:hAnsi="Arial" w:cs="Arial"/>
                <w:sz w:val="20"/>
                <w:szCs w:val="20"/>
                <w:lang w:val="pt-BR"/>
              </w:rPr>
              <w:t>D. Juan Agustín Villafranca Bellido jauna</w:t>
            </w:r>
          </w:p>
        </w:tc>
        <w:tc>
          <w:tcPr>
            <w:tcW w:w="3085" w:type="pct"/>
            <w:vAlign w:val="center"/>
          </w:tcPr>
          <w:p w:rsidR="00C25301" w:rsidRDefault="00775834" w:rsidP="00C25301">
            <w:pPr>
              <w:keepNext/>
              <w:widowControl w:val="0"/>
              <w:tabs>
                <w:tab w:val="left" w:pos="-1560"/>
                <w:tab w:val="left" w:pos="-1134"/>
                <w:tab w:val="left" w:pos="-720"/>
              </w:tabs>
              <w:spacing w:after="0" w:line="280" w:lineRule="exact"/>
              <w:jc w:val="center"/>
              <w:outlineLvl w:val="7"/>
              <w:rPr>
                <w:rFonts w:ascii="Arial" w:eastAsia="Calibri" w:hAnsi="Arial" w:cs="Arial"/>
                <w:b/>
                <w:bCs/>
                <w:sz w:val="20"/>
                <w:szCs w:val="20"/>
                <w:u w:val="single"/>
                <w:lang w:val="pt-BR" w:eastAsia="es-ES"/>
              </w:rPr>
            </w:pPr>
            <w:r>
              <w:rPr>
                <w:rFonts w:ascii="Arial" w:eastAsia="Calibri" w:hAnsi="Arial" w:cs="Arial"/>
                <w:b/>
                <w:bCs/>
                <w:sz w:val="20"/>
                <w:szCs w:val="20"/>
                <w:u w:val="single"/>
                <w:lang w:val="pt-BR" w:eastAsia="es-ES"/>
              </w:rPr>
              <w:t>J</w:t>
            </w:r>
            <w:r w:rsidR="00C25301" w:rsidRPr="009428FE">
              <w:rPr>
                <w:rFonts w:ascii="Arial" w:eastAsia="Calibri" w:hAnsi="Arial" w:cs="Arial"/>
                <w:b/>
                <w:bCs/>
                <w:sz w:val="20"/>
                <w:szCs w:val="20"/>
                <w:u w:val="single"/>
                <w:lang w:val="pt-BR" w:eastAsia="es-ES"/>
              </w:rPr>
              <w:t>ARDUNEKO ALKATEA</w:t>
            </w:r>
            <w:r w:rsidR="00C25301" w:rsidRPr="009428FE">
              <w:rPr>
                <w:rFonts w:ascii="Arial" w:eastAsia="Calibri" w:hAnsi="Arial" w:cs="Arial"/>
                <w:color w:val="272923"/>
              </w:rPr>
              <w:t xml:space="preserve"> </w:t>
            </w:r>
            <w:r w:rsidR="00C25301" w:rsidRPr="00092F33">
              <w:rPr>
                <w:rFonts w:ascii="Arial" w:eastAsia="Calibri" w:hAnsi="Arial" w:cs="Arial"/>
                <w:b/>
                <w:bCs/>
                <w:sz w:val="20"/>
                <w:szCs w:val="20"/>
                <w:u w:val="single"/>
                <w:lang w:val="pt-BR" w:eastAsia="es-ES"/>
              </w:rPr>
              <w:t>/ ALCALDE</w:t>
            </w:r>
            <w:r w:rsidR="00C25301">
              <w:rPr>
                <w:rFonts w:ascii="Arial" w:eastAsia="Calibri" w:hAnsi="Arial" w:cs="Arial"/>
                <w:b/>
                <w:bCs/>
                <w:sz w:val="20"/>
                <w:szCs w:val="20"/>
                <w:u w:val="single"/>
                <w:lang w:val="pt-BR" w:eastAsia="es-ES"/>
              </w:rPr>
              <w:t xml:space="preserve"> EN FUNCIONES</w:t>
            </w:r>
          </w:p>
          <w:p w:rsidR="00E40CEA" w:rsidRPr="00092F33" w:rsidRDefault="00E40CEA" w:rsidP="00C25301">
            <w:pPr>
              <w:keepNext/>
              <w:widowControl w:val="0"/>
              <w:tabs>
                <w:tab w:val="left" w:pos="-1560"/>
                <w:tab w:val="left" w:pos="-1134"/>
                <w:tab w:val="left" w:pos="-720"/>
              </w:tabs>
              <w:spacing w:after="0" w:line="280" w:lineRule="exact"/>
              <w:jc w:val="center"/>
              <w:outlineLvl w:val="7"/>
              <w:rPr>
                <w:rFonts w:ascii="Arial" w:eastAsia="Calibri" w:hAnsi="Arial" w:cs="Arial"/>
                <w:b/>
                <w:bCs/>
                <w:sz w:val="20"/>
                <w:szCs w:val="20"/>
                <w:u w:val="single"/>
                <w:lang w:val="pt-BR" w:eastAsia="es-ES"/>
              </w:rPr>
            </w:pPr>
          </w:p>
          <w:p w:rsidR="00C25301" w:rsidRPr="00092F33" w:rsidRDefault="00C25301" w:rsidP="00C25301">
            <w:pPr>
              <w:spacing w:after="0" w:line="280" w:lineRule="exact"/>
              <w:rPr>
                <w:rFonts w:ascii="Arial" w:eastAsia="Calibri" w:hAnsi="Arial" w:cs="Arial"/>
                <w:sz w:val="20"/>
                <w:szCs w:val="20"/>
              </w:rPr>
            </w:pPr>
            <w:r w:rsidRPr="00092F33">
              <w:rPr>
                <w:rFonts w:ascii="Arial" w:eastAsia="Calibri" w:hAnsi="Arial" w:cs="Arial"/>
                <w:sz w:val="20"/>
                <w:szCs w:val="20"/>
              </w:rPr>
              <w:t>D. Alberto Albistegui Zamacola jauna PSE-EE</w:t>
            </w:r>
            <w:r w:rsidR="002A460B">
              <w:rPr>
                <w:rFonts w:ascii="Arial" w:eastAsia="Calibri" w:hAnsi="Arial" w:cs="Arial"/>
                <w:sz w:val="20"/>
                <w:szCs w:val="20"/>
              </w:rPr>
              <w:t xml:space="preserve"> (PSOE)</w:t>
            </w:r>
            <w:r w:rsidRPr="00092F33">
              <w:rPr>
                <w:rFonts w:ascii="Arial" w:eastAsia="Calibri" w:hAnsi="Arial" w:cs="Arial"/>
                <w:sz w:val="20"/>
                <w:szCs w:val="20"/>
              </w:rPr>
              <w:t>.</w:t>
            </w:r>
          </w:p>
          <w:p w:rsidR="00C25301" w:rsidRDefault="00C25301" w:rsidP="00C25301">
            <w:pPr>
              <w:spacing w:after="0" w:line="280" w:lineRule="exact"/>
              <w:jc w:val="center"/>
              <w:rPr>
                <w:rFonts w:ascii="Arial" w:eastAsia="Calibri" w:hAnsi="Arial" w:cs="Arial"/>
                <w:sz w:val="20"/>
                <w:szCs w:val="20"/>
              </w:rPr>
            </w:pPr>
          </w:p>
          <w:p w:rsidR="00BD76C8" w:rsidRPr="007B37C3" w:rsidRDefault="00BD76C8" w:rsidP="00BD76C8">
            <w:pPr>
              <w:spacing w:after="0" w:line="240" w:lineRule="auto"/>
              <w:jc w:val="both"/>
              <w:rPr>
                <w:rFonts w:ascii="Arial" w:eastAsia="Calibri" w:hAnsi="Arial" w:cs="Arial"/>
                <w:sz w:val="20"/>
                <w:szCs w:val="20"/>
              </w:rPr>
            </w:pPr>
          </w:p>
          <w:p w:rsidR="00BD76C8" w:rsidRDefault="00BD76C8" w:rsidP="00BD76C8">
            <w:pPr>
              <w:spacing w:after="0" w:line="280" w:lineRule="exact"/>
              <w:jc w:val="center"/>
              <w:rPr>
                <w:rFonts w:ascii="Arial" w:eastAsia="Calibri" w:hAnsi="Arial" w:cs="Arial"/>
                <w:b/>
                <w:sz w:val="20"/>
                <w:szCs w:val="20"/>
                <w:u w:val="single"/>
              </w:rPr>
            </w:pPr>
            <w:r w:rsidRPr="00092F33">
              <w:rPr>
                <w:rFonts w:ascii="Arial" w:eastAsia="Calibri" w:hAnsi="Arial" w:cs="Arial"/>
                <w:b/>
                <w:sz w:val="20"/>
                <w:szCs w:val="20"/>
                <w:u w:val="single"/>
              </w:rPr>
              <w:t>ALKATEORDEAK /</w:t>
            </w:r>
            <w:r>
              <w:rPr>
                <w:rFonts w:ascii="Arial" w:eastAsia="Calibri" w:hAnsi="Arial" w:cs="Arial"/>
                <w:b/>
                <w:sz w:val="20"/>
                <w:szCs w:val="20"/>
                <w:u w:val="single"/>
              </w:rPr>
              <w:t xml:space="preserve"> </w:t>
            </w:r>
            <w:r w:rsidRPr="00092F33">
              <w:rPr>
                <w:rFonts w:ascii="Arial" w:eastAsia="Calibri" w:hAnsi="Arial" w:cs="Arial"/>
                <w:b/>
                <w:sz w:val="20"/>
                <w:szCs w:val="20"/>
                <w:u w:val="single"/>
              </w:rPr>
              <w:t xml:space="preserve">TENIENTES DE ALCALDE  </w:t>
            </w:r>
          </w:p>
          <w:p w:rsidR="00E40CEA" w:rsidRDefault="00E40CEA" w:rsidP="00BD76C8">
            <w:pPr>
              <w:spacing w:after="0" w:line="280" w:lineRule="exact"/>
              <w:jc w:val="center"/>
              <w:rPr>
                <w:rFonts w:ascii="Arial" w:eastAsia="Calibri" w:hAnsi="Arial" w:cs="Arial"/>
                <w:b/>
                <w:sz w:val="20"/>
                <w:szCs w:val="20"/>
                <w:u w:val="single"/>
              </w:rPr>
            </w:pP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 Jon Iraola Iriondo jauna PSE-EE (PSOE).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 Francisco Javier Lejardi Galarraga jauna PSE-EE (PSOE). </w:t>
            </w:r>
          </w:p>
          <w:p w:rsidR="00F95D06" w:rsidRPr="00F95D06" w:rsidRDefault="00F95D06" w:rsidP="00F95D06">
            <w:pPr>
              <w:spacing w:after="2" w:line="239" w:lineRule="auto"/>
              <w:ind w:right="47"/>
              <w:rPr>
                <w:rFonts w:ascii="Arial" w:eastAsia="Calibri" w:hAnsi="Arial" w:cs="Arial"/>
                <w:sz w:val="20"/>
                <w:szCs w:val="20"/>
              </w:rPr>
            </w:pPr>
            <w:r w:rsidRPr="00F95D06">
              <w:rPr>
                <w:rFonts w:ascii="Arial" w:eastAsia="Calibri" w:hAnsi="Arial" w:cs="Arial"/>
                <w:sz w:val="20"/>
                <w:szCs w:val="20"/>
              </w:rPr>
              <w:t xml:space="preserve">D. Pedro Escribano Ruiz de la Torre jauna PSE-EE (PSOE). </w:t>
            </w:r>
          </w:p>
          <w:p w:rsidR="00F95D06" w:rsidRPr="00F95D06" w:rsidRDefault="00F95D06" w:rsidP="00F95D06">
            <w:pPr>
              <w:spacing w:after="2" w:line="239" w:lineRule="auto"/>
              <w:ind w:right="47"/>
              <w:rPr>
                <w:rFonts w:ascii="Arial" w:eastAsia="Calibri" w:hAnsi="Arial" w:cs="Arial"/>
                <w:sz w:val="20"/>
                <w:szCs w:val="20"/>
              </w:rPr>
            </w:pPr>
            <w:r w:rsidRPr="00F95D06">
              <w:rPr>
                <w:rFonts w:ascii="Arial" w:eastAsia="Calibri" w:hAnsi="Arial" w:cs="Arial"/>
                <w:sz w:val="20"/>
                <w:szCs w:val="20"/>
              </w:rPr>
              <w:t xml:space="preserve">Dña. Ana Telleria Echeverria andrea PSE-EE (PSOE). </w:t>
            </w:r>
          </w:p>
          <w:p w:rsidR="00F95D06" w:rsidRDefault="00F95D06" w:rsidP="00F95D06">
            <w:pPr>
              <w:spacing w:after="21"/>
            </w:pPr>
            <w:r>
              <w:rPr>
                <w:sz w:val="20"/>
              </w:rPr>
              <w:t xml:space="preserve"> </w:t>
            </w:r>
          </w:p>
          <w:p w:rsidR="00F95D06" w:rsidRDefault="00F95D06" w:rsidP="00F95D06">
            <w:pPr>
              <w:spacing w:after="33"/>
              <w:ind w:left="720"/>
            </w:pPr>
            <w:r>
              <w:rPr>
                <w:sz w:val="20"/>
              </w:rPr>
              <w:t xml:space="preserve"> </w:t>
            </w:r>
          </w:p>
          <w:p w:rsidR="00F95D06" w:rsidRDefault="00F95D06" w:rsidP="00F95D06">
            <w:pPr>
              <w:spacing w:after="0"/>
              <w:ind w:left="720"/>
            </w:pPr>
            <w:r>
              <w:rPr>
                <w:rFonts w:ascii="Arial" w:eastAsia="Arial" w:hAnsi="Arial" w:cs="Arial"/>
                <w:b/>
                <w:sz w:val="20"/>
              </w:rPr>
              <w:t xml:space="preserve">           </w:t>
            </w:r>
            <w:r>
              <w:rPr>
                <w:rFonts w:ascii="Arial" w:eastAsia="Arial" w:hAnsi="Arial" w:cs="Arial"/>
                <w:b/>
                <w:sz w:val="20"/>
                <w:u w:val="single" w:color="000000"/>
              </w:rPr>
              <w:t>ZINEGOTZIAK / CONCEJALES</w:t>
            </w:r>
            <w:r>
              <w:rPr>
                <w:rFonts w:ascii="Arial" w:eastAsia="Arial" w:hAnsi="Arial" w:cs="Arial"/>
                <w:b/>
                <w:sz w:val="20"/>
              </w:rPr>
              <w:t xml:space="preserve"> </w:t>
            </w:r>
          </w:p>
          <w:p w:rsidR="00F95D06" w:rsidRDefault="00F95D06" w:rsidP="00F95D06">
            <w:pPr>
              <w:spacing w:after="0"/>
              <w:ind w:left="717"/>
              <w:jc w:val="center"/>
            </w:pPr>
            <w:r>
              <w:rPr>
                <w:rFonts w:ascii="Arial" w:eastAsia="Arial" w:hAnsi="Arial" w:cs="Arial"/>
                <w:b/>
                <w:sz w:val="20"/>
              </w:rPr>
              <w:t xml:space="preserve">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Dña. Idoya Sarasqueta Aramburu andrea PSE-EE (PSOE). </w:t>
            </w:r>
          </w:p>
          <w:p w:rsidR="000C2A1D" w:rsidRDefault="00F95D06" w:rsidP="00F95D06">
            <w:pPr>
              <w:spacing w:after="0"/>
              <w:rPr>
                <w:rFonts w:ascii="Arial" w:eastAsia="Calibri" w:hAnsi="Arial" w:cs="Arial"/>
                <w:sz w:val="20"/>
                <w:szCs w:val="20"/>
              </w:rPr>
            </w:pPr>
            <w:r w:rsidRPr="00F95D06">
              <w:rPr>
                <w:rFonts w:ascii="Arial" w:eastAsia="Calibri" w:hAnsi="Arial" w:cs="Arial"/>
                <w:sz w:val="20"/>
                <w:szCs w:val="20"/>
              </w:rPr>
              <w:t>Dña. Patricia Arrizabalaga Larrañaga andrea PSE-EE (PSOE).</w:t>
            </w:r>
          </w:p>
          <w:p w:rsidR="000C2A1D" w:rsidRDefault="000C2A1D" w:rsidP="000C2A1D">
            <w:pPr>
              <w:spacing w:after="0"/>
              <w:rPr>
                <w:rFonts w:ascii="Arial" w:eastAsia="Calibri" w:hAnsi="Arial" w:cs="Arial"/>
                <w:sz w:val="20"/>
                <w:szCs w:val="20"/>
              </w:rPr>
            </w:pPr>
            <w:r>
              <w:rPr>
                <w:rFonts w:ascii="Arial" w:eastAsia="Calibri" w:hAnsi="Arial" w:cs="Arial"/>
                <w:sz w:val="20"/>
                <w:szCs w:val="20"/>
              </w:rPr>
              <w:t xml:space="preserve">Dña. </w:t>
            </w:r>
            <w:r>
              <w:rPr>
                <w:rFonts w:ascii="Calibri" w:hAnsi="Calibri" w:cs="Calibri"/>
                <w:color w:val="000000"/>
              </w:rPr>
              <w:t>Mar</w:t>
            </w:r>
            <w:r w:rsidR="00897646">
              <w:rPr>
                <w:rFonts w:ascii="Calibri" w:hAnsi="Calibri" w:cs="Calibri"/>
                <w:color w:val="000000"/>
              </w:rPr>
              <w:t>í</w:t>
            </w:r>
            <w:r>
              <w:rPr>
                <w:rFonts w:ascii="Calibri" w:hAnsi="Calibri" w:cs="Calibri"/>
                <w:color w:val="000000"/>
              </w:rPr>
              <w:t xml:space="preserve">a </w:t>
            </w:r>
            <w:r w:rsidRPr="000C2A1D">
              <w:rPr>
                <w:rFonts w:ascii="Arial" w:eastAsia="Calibri" w:hAnsi="Arial" w:cs="Arial"/>
                <w:sz w:val="20"/>
                <w:szCs w:val="20"/>
              </w:rPr>
              <w:t>Isabel Larrauri Arriaga</w:t>
            </w:r>
            <w:r>
              <w:rPr>
                <w:rFonts w:ascii="Calibri" w:hAnsi="Calibri" w:cs="Calibri"/>
                <w:color w:val="000000"/>
              </w:rPr>
              <w:t xml:space="preserve"> </w:t>
            </w:r>
            <w:r w:rsidRPr="00F95D06">
              <w:rPr>
                <w:rFonts w:ascii="Arial" w:eastAsia="Calibri" w:hAnsi="Arial" w:cs="Arial"/>
                <w:sz w:val="20"/>
                <w:szCs w:val="20"/>
              </w:rPr>
              <w:t>andrea PSE-EE (PSOE).</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 Josu Mendicute Rodríguez jauna (EIBARKO EAJ-PNV).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 Alberto de la Hoz Gorriti jauna (EIBARKO EAJ-PNV).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Dña. Mª Mercedes Garate Larrañaga andrea (EIBARKO EAJ-PNV).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 Jon Pérez Illana jauna (EIBARKO EAJ-PNV).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Dña. Mª Elena Ibañez Anuncibay andrea (EIBARKO EAJ-PNV).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Dña. Amaia Albizu Llubia andrea (EIBARKO EAJ-PNV).</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 Gorka Errasti Bernedo jauna (EH BILDU).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Dña. Igone Lamarain Cobo andrea (EH BILDU).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 José Ángel Gimare Escolar jauna (EH BILDU).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Dña. Miren Baranguan Yarza andrea (EH BILDU).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Dña. Ana Francisca Astigarraga Arrizabalaga andrea (EH BILDU). </w:t>
            </w:r>
          </w:p>
          <w:p w:rsidR="00F95D06" w:rsidRPr="00F95D06"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Dña. Mª Isabel Fernández Pejenaute andrea (ELKARREKIN </w:t>
            </w:r>
          </w:p>
          <w:p w:rsidR="00BD76C8" w:rsidRPr="007B37C3" w:rsidRDefault="00F95D06" w:rsidP="00F95D06">
            <w:pPr>
              <w:spacing w:after="0"/>
              <w:rPr>
                <w:rFonts w:ascii="Arial" w:eastAsia="Calibri" w:hAnsi="Arial" w:cs="Arial"/>
                <w:sz w:val="20"/>
                <w:szCs w:val="20"/>
              </w:rPr>
            </w:pPr>
            <w:r w:rsidRPr="00F95D06">
              <w:rPr>
                <w:rFonts w:ascii="Arial" w:eastAsia="Calibri" w:hAnsi="Arial" w:cs="Arial"/>
                <w:sz w:val="20"/>
                <w:szCs w:val="20"/>
              </w:rPr>
              <w:t xml:space="preserve">EIBAR-PODEMOS / EZKER ANITZA – IU/ EQUO BERDEAK). </w:t>
            </w:r>
          </w:p>
          <w:p w:rsidR="00BD76C8" w:rsidRPr="00092F33" w:rsidRDefault="00BD76C8" w:rsidP="00BD76C8">
            <w:pPr>
              <w:widowControl w:val="0"/>
              <w:spacing w:after="0" w:line="280" w:lineRule="exact"/>
              <w:jc w:val="center"/>
              <w:rPr>
                <w:rFonts w:ascii="Arial" w:eastAsia="Calibri" w:hAnsi="Arial" w:cs="Arial"/>
                <w:sz w:val="20"/>
                <w:szCs w:val="20"/>
                <w:lang w:val="eu-ES"/>
              </w:rPr>
            </w:pPr>
          </w:p>
          <w:p w:rsidR="00294E7F" w:rsidRPr="007B37C3" w:rsidRDefault="00294E7F" w:rsidP="00153857">
            <w:pPr>
              <w:spacing w:after="0" w:line="360" w:lineRule="auto"/>
              <w:rPr>
                <w:rFonts w:ascii="Arial" w:eastAsia="Calibri" w:hAnsi="Arial" w:cs="Arial"/>
                <w:sz w:val="20"/>
                <w:szCs w:val="20"/>
              </w:rPr>
            </w:pPr>
          </w:p>
        </w:tc>
      </w:tr>
    </w:tbl>
    <w:p w:rsidR="00294E7F" w:rsidRPr="007B37C3" w:rsidRDefault="00294E7F" w:rsidP="00C81665">
      <w:pPr>
        <w:spacing w:line="360" w:lineRule="auto"/>
      </w:pPr>
    </w:p>
    <w:tbl>
      <w:tblPr>
        <w:tblW w:w="9923" w:type="dxa"/>
        <w:jc w:val="center"/>
        <w:tblLayout w:type="fixed"/>
        <w:tblCellMar>
          <w:left w:w="360" w:type="dxa"/>
          <w:right w:w="360" w:type="dxa"/>
        </w:tblCellMar>
        <w:tblLook w:val="0000" w:firstRow="0" w:lastRow="0" w:firstColumn="0" w:lastColumn="0" w:noHBand="0" w:noVBand="0"/>
      </w:tblPr>
      <w:tblGrid>
        <w:gridCol w:w="4962"/>
        <w:gridCol w:w="4961"/>
      </w:tblGrid>
      <w:tr w:rsidR="004C12CC" w:rsidRPr="004C12CC" w:rsidTr="004C12CC">
        <w:trPr>
          <w:jc w:val="center"/>
        </w:trPr>
        <w:tc>
          <w:tcPr>
            <w:tcW w:w="4962" w:type="dxa"/>
          </w:tcPr>
          <w:p w:rsidR="004C12CC" w:rsidRPr="004C12CC" w:rsidRDefault="004C12CC" w:rsidP="004C12CC">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rPr>
            </w:pPr>
            <w:r w:rsidRPr="004C12CC">
              <w:rPr>
                <w:rFonts w:ascii="Arial" w:eastAsia="Calibri" w:hAnsi="Arial" w:cs="Arial"/>
                <w:b/>
              </w:rPr>
              <w:t>Akta hau osoko bilkuraren grabazioarekin osatzen da. URL honen bidez eskura daiteke grabazioa:</w:t>
            </w:r>
          </w:p>
        </w:tc>
        <w:tc>
          <w:tcPr>
            <w:tcW w:w="4961" w:type="dxa"/>
            <w:shd w:val="clear" w:color="auto" w:fill="auto"/>
          </w:tcPr>
          <w:p w:rsidR="004C12CC" w:rsidRPr="004C12CC" w:rsidRDefault="004C12CC" w:rsidP="004C12CC">
            <w:pPr>
              <w:tabs>
                <w:tab w:val="left" w:pos="-6840"/>
                <w:tab w:val="left" w:pos="-5400"/>
                <w:tab w:val="left" w:pos="-3960"/>
                <w:tab w:val="left" w:pos="-2520"/>
                <w:tab w:val="left" w:pos="-1080"/>
                <w:tab w:val="left" w:pos="0"/>
                <w:tab w:val="left" w:pos="215"/>
                <w:tab w:val="left" w:pos="3240"/>
              </w:tabs>
              <w:spacing w:after="0" w:line="360" w:lineRule="auto"/>
              <w:jc w:val="both"/>
              <w:outlineLvl w:val="3"/>
              <w:rPr>
                <w:rFonts w:ascii="Arial" w:eastAsia="Calibri" w:hAnsi="Arial" w:cs="Arial"/>
                <w:b/>
              </w:rPr>
            </w:pPr>
            <w:r w:rsidRPr="004C12CC">
              <w:rPr>
                <w:rFonts w:ascii="Arial" w:eastAsia="Calibri" w:hAnsi="Arial" w:cs="Arial"/>
                <w:b/>
              </w:rPr>
              <w:t>La presente Acta se completa con la grabación del Pleno a la que se puede acceder a través de la siguiente URL:</w:t>
            </w:r>
          </w:p>
        </w:tc>
      </w:tr>
      <w:tr w:rsidR="004C12CC" w:rsidRPr="004C12CC" w:rsidTr="004C12CC">
        <w:tblPrEx>
          <w:jc w:val="left"/>
        </w:tblPrEx>
        <w:trPr>
          <w:trHeight w:val="447"/>
        </w:trPr>
        <w:tc>
          <w:tcPr>
            <w:tcW w:w="4962" w:type="dxa"/>
          </w:tcPr>
          <w:p w:rsidR="004C12CC" w:rsidRPr="004C12CC" w:rsidRDefault="00503FBC" w:rsidP="004C12CC">
            <w:hyperlink r:id="rId7" w:history="1">
              <w:r>
                <w:rPr>
                  <w:rStyle w:val="Hipervnculo"/>
                </w:rPr>
                <w:t>https://eibar-plenos.tiivii.com/?p=477&amp;lang=eu</w:t>
              </w:r>
            </w:hyperlink>
          </w:p>
        </w:tc>
        <w:tc>
          <w:tcPr>
            <w:tcW w:w="4961" w:type="dxa"/>
            <w:shd w:val="clear" w:color="auto" w:fill="auto"/>
          </w:tcPr>
          <w:p w:rsidR="004C12CC" w:rsidRPr="004C12CC" w:rsidRDefault="00503FBC" w:rsidP="00503FBC">
            <w:hyperlink r:id="rId8" w:history="1">
              <w:r>
                <w:rPr>
                  <w:rStyle w:val="Hipervnculo"/>
                </w:rPr>
                <w:t>https://eibar-pl</w:t>
              </w:r>
              <w:r>
                <w:rPr>
                  <w:rStyle w:val="Hipervnculo"/>
                </w:rPr>
                <w:t>e</w:t>
              </w:r>
              <w:r>
                <w:rPr>
                  <w:rStyle w:val="Hipervnculo"/>
                </w:rPr>
                <w:t>nos.tiivii.com/?p=167</w:t>
              </w:r>
            </w:hyperlink>
            <w:bookmarkStart w:id="0" w:name="_GoBack"/>
            <w:bookmarkEnd w:id="0"/>
          </w:p>
        </w:tc>
      </w:tr>
    </w:tbl>
    <w:p w:rsidR="00294E7F" w:rsidRDefault="00294E7F" w:rsidP="00C81665">
      <w:pPr>
        <w:spacing w:line="360" w:lineRule="auto"/>
      </w:pPr>
    </w:p>
    <w:tbl>
      <w:tblPr>
        <w:tblW w:w="9497" w:type="dxa"/>
        <w:tblInd w:w="142" w:type="dxa"/>
        <w:tblCellMar>
          <w:left w:w="360" w:type="dxa"/>
          <w:right w:w="360" w:type="dxa"/>
        </w:tblCellMar>
        <w:tblLook w:val="0000" w:firstRow="0" w:lastRow="0" w:firstColumn="0" w:lastColumn="0" w:noHBand="0" w:noVBand="0"/>
      </w:tblPr>
      <w:tblGrid>
        <w:gridCol w:w="4678"/>
        <w:gridCol w:w="4800"/>
        <w:gridCol w:w="19"/>
      </w:tblGrid>
      <w:tr w:rsidR="007E4C25" w:rsidRPr="008352DE" w:rsidTr="00954D72">
        <w:tc>
          <w:tcPr>
            <w:tcW w:w="4678" w:type="dxa"/>
          </w:tcPr>
          <w:p w:rsidR="007E4C25" w:rsidRPr="00B15E7A" w:rsidRDefault="007E4C25" w:rsidP="00D31AAE">
            <w:pPr>
              <w:tabs>
                <w:tab w:val="left" w:pos="540"/>
                <w:tab w:val="left" w:pos="1996"/>
              </w:tabs>
              <w:spacing w:after="120" w:line="360" w:lineRule="auto"/>
              <w:ind w:firstLine="633"/>
              <w:jc w:val="both"/>
              <w:rPr>
                <w:rFonts w:ascii="Arial" w:eastAsia="Calibri" w:hAnsi="Arial" w:cs="Arial"/>
                <w:color w:val="272923"/>
              </w:rPr>
            </w:pPr>
            <w:r w:rsidRPr="008C2E11">
              <w:rPr>
                <w:rFonts w:ascii="Arial" w:eastAsia="Calibri" w:hAnsi="Arial" w:cs="Arial"/>
              </w:rPr>
              <w:lastRenderedPageBreak/>
              <w:t>Eibarko hirian, 20</w:t>
            </w:r>
            <w:r w:rsidR="00BE2F8D">
              <w:rPr>
                <w:rFonts w:ascii="Arial" w:eastAsia="Calibri" w:hAnsi="Arial" w:cs="Arial"/>
              </w:rPr>
              <w:t>20</w:t>
            </w:r>
            <w:r w:rsidRPr="008C2E11">
              <w:rPr>
                <w:rFonts w:ascii="Arial" w:eastAsia="Calibri" w:hAnsi="Arial" w:cs="Arial"/>
              </w:rPr>
              <w:t xml:space="preserve">ko </w:t>
            </w:r>
            <w:r w:rsidR="00F0033E">
              <w:rPr>
                <w:rFonts w:ascii="Arial" w:eastAsia="Calibri" w:hAnsi="Arial" w:cs="Arial"/>
              </w:rPr>
              <w:t>abenduaren 4</w:t>
            </w:r>
            <w:r w:rsidRPr="008C2E11">
              <w:rPr>
                <w:rFonts w:ascii="Arial" w:eastAsia="Calibri" w:hAnsi="Arial" w:cs="Arial"/>
              </w:rPr>
              <w:t xml:space="preserve">an, arratsaldeko </w:t>
            </w:r>
            <w:r w:rsidR="00F0033E">
              <w:rPr>
                <w:rFonts w:ascii="Arial" w:eastAsia="Calibri" w:hAnsi="Arial" w:cs="Arial"/>
              </w:rPr>
              <w:t xml:space="preserve">bostak </w:t>
            </w:r>
            <w:r w:rsidR="00BE2F8D">
              <w:rPr>
                <w:rFonts w:ascii="Arial" w:eastAsia="Calibri" w:hAnsi="Arial" w:cs="Arial"/>
              </w:rPr>
              <w:t xml:space="preserve"> </w:t>
            </w:r>
            <w:r>
              <w:rPr>
                <w:rFonts w:ascii="Arial" w:eastAsia="Calibri" w:hAnsi="Arial" w:cs="Arial"/>
              </w:rPr>
              <w:t xml:space="preserve"> </w:t>
            </w:r>
            <w:r w:rsidRPr="008C2E11">
              <w:rPr>
                <w:rFonts w:ascii="Arial" w:eastAsia="Calibri" w:hAnsi="Arial" w:cs="Arial"/>
              </w:rPr>
              <w:t xml:space="preserve"> izanik, Udal Osoko bilkura egin zen ohiko bileran, udaletxeko Batzar Aretoan, goian aipaturiko jaun-andreek osatua; </w:t>
            </w:r>
            <w:r w:rsidRPr="008C2E11">
              <w:rPr>
                <w:rFonts w:ascii="Arial" w:hAnsi="Arial" w:cs="Arial"/>
              </w:rPr>
              <w:t xml:space="preserve">Miguel de los Toyos Nazabal Alkate Presidente jaunak </w:t>
            </w:r>
            <w:r w:rsidR="001510A6">
              <w:rPr>
                <w:rFonts w:ascii="Arial" w:hAnsi="Arial" w:cs="Arial"/>
              </w:rPr>
              <w:t>bere etorri ezina</w:t>
            </w:r>
            <w:r w:rsidR="001510A6">
              <w:rPr>
                <w:rFonts w:ascii="Arial" w:eastAsia="Calibri" w:hAnsi="Arial" w:cs="Arial"/>
              </w:rPr>
              <w:t xml:space="preserve"> justifikatu du</w:t>
            </w:r>
            <w:r w:rsidRPr="008C2E11">
              <w:rPr>
                <w:rFonts w:ascii="Arial" w:eastAsia="Calibri" w:hAnsi="Arial" w:cs="Arial"/>
              </w:rPr>
              <w:t>.</w:t>
            </w:r>
          </w:p>
        </w:tc>
        <w:tc>
          <w:tcPr>
            <w:tcW w:w="4819" w:type="dxa"/>
            <w:gridSpan w:val="2"/>
            <w:shd w:val="clear" w:color="auto" w:fill="auto"/>
          </w:tcPr>
          <w:p w:rsidR="007E4C25" w:rsidRPr="008352DE" w:rsidRDefault="007E4C25" w:rsidP="00F0033E">
            <w:pPr>
              <w:widowControl w:val="0"/>
              <w:tabs>
                <w:tab w:val="left" w:pos="380"/>
              </w:tabs>
              <w:spacing w:after="120" w:line="360" w:lineRule="auto"/>
              <w:ind w:firstLine="582"/>
              <w:jc w:val="both"/>
              <w:rPr>
                <w:rFonts w:ascii="Arial" w:hAnsi="Arial" w:cs="Arial"/>
              </w:rPr>
            </w:pPr>
            <w:r w:rsidRPr="008352DE">
              <w:rPr>
                <w:rFonts w:ascii="Arial" w:hAnsi="Arial" w:cs="Arial"/>
              </w:rPr>
              <w:t xml:space="preserve">En la Ciudad de Eibar, a </w:t>
            </w:r>
            <w:r w:rsidR="00F0033E">
              <w:rPr>
                <w:rFonts w:ascii="Arial" w:hAnsi="Arial" w:cs="Arial"/>
              </w:rPr>
              <w:t>4</w:t>
            </w:r>
            <w:r w:rsidRPr="008352DE">
              <w:rPr>
                <w:rFonts w:ascii="Arial" w:hAnsi="Arial" w:cs="Arial"/>
              </w:rPr>
              <w:t xml:space="preserve"> de </w:t>
            </w:r>
            <w:r w:rsidR="00F0033E">
              <w:rPr>
                <w:rFonts w:ascii="Arial" w:hAnsi="Arial" w:cs="Arial"/>
              </w:rPr>
              <w:t>diciembre</w:t>
            </w:r>
            <w:r w:rsidR="00F0033E" w:rsidRPr="008352DE">
              <w:rPr>
                <w:rFonts w:ascii="Arial" w:hAnsi="Arial" w:cs="Arial"/>
              </w:rPr>
              <w:t xml:space="preserve"> </w:t>
            </w:r>
            <w:r w:rsidRPr="008352DE">
              <w:rPr>
                <w:rFonts w:ascii="Arial" w:hAnsi="Arial" w:cs="Arial"/>
              </w:rPr>
              <w:t>de 20</w:t>
            </w:r>
            <w:r w:rsidR="00BE2F8D">
              <w:rPr>
                <w:rFonts w:ascii="Arial" w:hAnsi="Arial" w:cs="Arial"/>
              </w:rPr>
              <w:t>20</w:t>
            </w:r>
            <w:r w:rsidRPr="008352DE">
              <w:rPr>
                <w:rFonts w:ascii="Arial" w:hAnsi="Arial" w:cs="Arial"/>
              </w:rPr>
              <w:t xml:space="preserve"> y sien</w:t>
            </w:r>
            <w:r w:rsidRPr="008352DE">
              <w:rPr>
                <w:rFonts w:ascii="Arial" w:hAnsi="Arial" w:cs="Arial"/>
              </w:rPr>
              <w:softHyphen/>
              <w:t xml:space="preserve">do las </w:t>
            </w:r>
            <w:r w:rsidR="00F0033E">
              <w:rPr>
                <w:rFonts w:ascii="Arial" w:hAnsi="Arial" w:cs="Arial"/>
              </w:rPr>
              <w:t xml:space="preserve">diecisiete </w:t>
            </w:r>
            <w:r>
              <w:rPr>
                <w:rFonts w:ascii="Arial" w:hAnsi="Arial" w:cs="Arial"/>
              </w:rPr>
              <w:t>horas</w:t>
            </w:r>
            <w:r w:rsidRPr="008352DE">
              <w:rPr>
                <w:rFonts w:ascii="Arial" w:hAnsi="Arial" w:cs="Arial"/>
              </w:rPr>
              <w:t>, se reunió en se</w:t>
            </w:r>
            <w:r w:rsidRPr="008352DE">
              <w:rPr>
                <w:rFonts w:ascii="Arial" w:hAnsi="Arial" w:cs="Arial"/>
              </w:rPr>
              <w:softHyphen/>
              <w:t>sión ordinaria el Pleno Mu</w:t>
            </w:r>
            <w:r w:rsidRPr="008352DE">
              <w:rPr>
                <w:rFonts w:ascii="Arial" w:hAnsi="Arial" w:cs="Arial"/>
              </w:rPr>
              <w:softHyphen/>
              <w:t>ni</w:t>
            </w:r>
            <w:r w:rsidRPr="008352DE">
              <w:rPr>
                <w:rFonts w:ascii="Arial" w:hAnsi="Arial" w:cs="Arial"/>
              </w:rPr>
              <w:softHyphen/>
              <w:t>ci</w:t>
            </w:r>
            <w:r w:rsidRPr="008352DE">
              <w:rPr>
                <w:rFonts w:ascii="Arial" w:hAnsi="Arial" w:cs="Arial"/>
              </w:rPr>
              <w:softHyphen/>
              <w:t>pal, en el Salón de Plenos de la Casa Consistorial, for</w:t>
            </w:r>
            <w:r w:rsidRPr="008352DE">
              <w:rPr>
                <w:rFonts w:ascii="Arial" w:hAnsi="Arial" w:cs="Arial"/>
              </w:rPr>
              <w:softHyphen/>
              <w:t>mado por los/</w:t>
            </w:r>
            <w:r w:rsidRPr="008352DE">
              <w:rPr>
                <w:rFonts w:ascii="Arial" w:hAnsi="Arial" w:cs="Arial"/>
              </w:rPr>
              <w:softHyphen/>
              <w:t>as seño</w:t>
            </w:r>
            <w:r w:rsidRPr="008352DE">
              <w:rPr>
                <w:rFonts w:ascii="Arial" w:hAnsi="Arial" w:cs="Arial"/>
              </w:rPr>
              <w:softHyphen/>
              <w:t>res/</w:t>
            </w:r>
            <w:r w:rsidRPr="008352DE">
              <w:rPr>
                <w:rFonts w:ascii="Arial" w:hAnsi="Arial" w:cs="Arial"/>
              </w:rPr>
              <w:softHyphen/>
              <w:t>as an</w:t>
            </w:r>
            <w:r w:rsidRPr="008352DE">
              <w:rPr>
                <w:rFonts w:ascii="Arial" w:hAnsi="Arial" w:cs="Arial"/>
              </w:rPr>
              <w:softHyphen/>
              <w:t>teriormente mencio</w:t>
            </w:r>
            <w:r w:rsidRPr="008352DE">
              <w:rPr>
                <w:rFonts w:ascii="Arial" w:hAnsi="Arial" w:cs="Arial"/>
              </w:rPr>
              <w:softHyphen/>
              <w:t>na</w:t>
            </w:r>
            <w:r w:rsidRPr="008352DE">
              <w:rPr>
                <w:rFonts w:ascii="Arial" w:hAnsi="Arial" w:cs="Arial"/>
              </w:rPr>
              <w:softHyphen/>
              <w:t xml:space="preserve">dos/as, habiendo justificado su ausencia </w:t>
            </w:r>
            <w:r>
              <w:rPr>
                <w:rFonts w:ascii="Arial" w:hAnsi="Arial" w:cs="Arial"/>
              </w:rPr>
              <w:t>el Alcalde Presidente D. Miguel de los Toyos Nazabal.</w:t>
            </w:r>
          </w:p>
        </w:tc>
      </w:tr>
      <w:tr w:rsidR="007E4C25" w:rsidRPr="00C851AB" w:rsidTr="00954D72">
        <w:tc>
          <w:tcPr>
            <w:tcW w:w="4678" w:type="dxa"/>
          </w:tcPr>
          <w:p w:rsidR="007E4C25" w:rsidRPr="009428FE" w:rsidRDefault="00754D6E" w:rsidP="00581204">
            <w:pPr>
              <w:tabs>
                <w:tab w:val="left" w:pos="540"/>
              </w:tabs>
              <w:spacing w:after="120" w:line="360" w:lineRule="auto"/>
              <w:ind w:firstLine="633"/>
              <w:jc w:val="both"/>
              <w:rPr>
                <w:rFonts w:ascii="Arial" w:eastAsia="Calibri" w:hAnsi="Arial" w:cs="Arial"/>
                <w:color w:val="272923"/>
              </w:rPr>
            </w:pPr>
            <w:r>
              <w:rPr>
                <w:rFonts w:ascii="Arial" w:eastAsia="Calibri" w:hAnsi="Arial" w:cs="Arial"/>
                <w:color w:val="272923"/>
              </w:rPr>
              <w:t>Bilkura hau abenduaren 1ean, bideo-aktaren grabazioan izan ziren arazo teknikengatik egin ezin izan zen bilkurari dagokio.</w:t>
            </w:r>
          </w:p>
        </w:tc>
        <w:tc>
          <w:tcPr>
            <w:tcW w:w="4819" w:type="dxa"/>
            <w:gridSpan w:val="2"/>
          </w:tcPr>
          <w:p w:rsidR="007E4C25" w:rsidRPr="009428FE" w:rsidRDefault="00F0033E" w:rsidP="00F0033E">
            <w:pPr>
              <w:tabs>
                <w:tab w:val="left" w:pos="540"/>
              </w:tabs>
              <w:spacing w:after="120" w:line="360" w:lineRule="auto"/>
              <w:ind w:firstLine="633"/>
              <w:jc w:val="both"/>
              <w:rPr>
                <w:rFonts w:ascii="Arial" w:eastAsia="Calibri" w:hAnsi="Arial" w:cs="Arial"/>
                <w:color w:val="272923"/>
              </w:rPr>
            </w:pPr>
            <w:r w:rsidRPr="00AF3ADB">
              <w:rPr>
                <w:rFonts w:ascii="Arial" w:eastAsia="Calibri" w:hAnsi="Arial" w:cs="Arial"/>
                <w:color w:val="272923"/>
              </w:rPr>
              <w:t>La presente sesión es la correspondiente a la que no pudo celebrarse el 1 de diciembre por problemas técnicos con la grabación del video-acta.</w:t>
            </w:r>
          </w:p>
        </w:tc>
      </w:tr>
      <w:tr w:rsidR="007E4C25" w:rsidRPr="00C851AB" w:rsidTr="00954D72">
        <w:tc>
          <w:tcPr>
            <w:tcW w:w="4678" w:type="dxa"/>
          </w:tcPr>
          <w:p w:rsidR="007E4C25" w:rsidRPr="009428FE" w:rsidRDefault="001510A6" w:rsidP="00581204">
            <w:pPr>
              <w:tabs>
                <w:tab w:val="left" w:pos="540"/>
              </w:tabs>
              <w:spacing w:after="120" w:line="360" w:lineRule="auto"/>
              <w:ind w:firstLine="633"/>
              <w:jc w:val="both"/>
              <w:rPr>
                <w:rFonts w:ascii="Arial" w:eastAsia="Calibri" w:hAnsi="Arial" w:cs="Arial"/>
                <w:color w:val="272923"/>
              </w:rPr>
            </w:pPr>
            <w:r>
              <w:rPr>
                <w:rFonts w:ascii="Arial" w:eastAsia="Calibri" w:hAnsi="Arial" w:cs="Arial"/>
                <w:color w:val="272923"/>
              </w:rPr>
              <w:t>J</w:t>
            </w:r>
            <w:r w:rsidR="007E4C25" w:rsidRPr="009428FE">
              <w:rPr>
                <w:rFonts w:ascii="Arial" w:eastAsia="Calibri" w:hAnsi="Arial" w:cs="Arial"/>
                <w:color w:val="272923"/>
              </w:rPr>
              <w:t>arduneko Alkatea</w:t>
            </w:r>
            <w:r w:rsidR="007E4C25">
              <w:rPr>
                <w:rFonts w:ascii="Arial" w:eastAsia="Calibri" w:hAnsi="Arial" w:cs="Arial"/>
                <w:color w:val="272923"/>
              </w:rPr>
              <w:t>,</w:t>
            </w:r>
            <w:r w:rsidR="007E4C25" w:rsidRPr="009428FE">
              <w:rPr>
                <w:rFonts w:ascii="Arial" w:eastAsia="Calibri" w:hAnsi="Arial" w:cs="Arial"/>
                <w:color w:val="272923"/>
              </w:rPr>
              <w:t xml:space="preserve"> </w:t>
            </w:r>
            <w:r w:rsidR="007E4C25" w:rsidRPr="00954D72">
              <w:rPr>
                <w:rFonts w:ascii="Arial" w:eastAsia="Calibri" w:hAnsi="Arial" w:cs="Arial"/>
                <w:b/>
                <w:color w:val="272923"/>
              </w:rPr>
              <w:t>Alberto Albistegui Zamacola jauna da, lehen alkateordea.</w:t>
            </w:r>
          </w:p>
        </w:tc>
        <w:tc>
          <w:tcPr>
            <w:tcW w:w="4819" w:type="dxa"/>
            <w:gridSpan w:val="2"/>
          </w:tcPr>
          <w:p w:rsidR="007E4C25" w:rsidRPr="009428FE" w:rsidRDefault="007E4C25" w:rsidP="00581204">
            <w:pPr>
              <w:tabs>
                <w:tab w:val="left" w:pos="540"/>
              </w:tabs>
              <w:spacing w:after="120" w:line="360" w:lineRule="auto"/>
              <w:ind w:firstLine="633"/>
              <w:jc w:val="both"/>
              <w:rPr>
                <w:rFonts w:ascii="Arial" w:eastAsia="Calibri" w:hAnsi="Arial" w:cs="Arial"/>
                <w:color w:val="272923"/>
              </w:rPr>
            </w:pPr>
            <w:r w:rsidRPr="009428FE">
              <w:rPr>
                <w:rFonts w:ascii="Arial" w:eastAsia="Calibri" w:hAnsi="Arial" w:cs="Arial"/>
                <w:color w:val="272923"/>
              </w:rPr>
              <w:t xml:space="preserve">Actúa como Alcalde en funciones el </w:t>
            </w:r>
            <w:r w:rsidR="00954D72" w:rsidRPr="00954D72">
              <w:rPr>
                <w:rFonts w:ascii="Arial" w:eastAsia="Calibri" w:hAnsi="Arial" w:cs="Arial"/>
                <w:b/>
                <w:color w:val="272923"/>
              </w:rPr>
              <w:t>Primer Teniente Alcalde</w:t>
            </w:r>
            <w:r w:rsidRPr="00954D72">
              <w:rPr>
                <w:rFonts w:ascii="Arial" w:eastAsia="Calibri" w:hAnsi="Arial" w:cs="Arial"/>
                <w:b/>
                <w:color w:val="272923"/>
              </w:rPr>
              <w:t>, D. Alberto Albistegui Zamacola.</w:t>
            </w:r>
            <w:r w:rsidRPr="009428FE">
              <w:rPr>
                <w:rFonts w:ascii="Arial" w:eastAsia="Calibri" w:hAnsi="Arial" w:cs="Arial"/>
                <w:color w:val="272923"/>
              </w:rPr>
              <w:t xml:space="preserve"> </w:t>
            </w:r>
          </w:p>
        </w:tc>
      </w:tr>
      <w:tr w:rsidR="007E4C25" w:rsidRPr="008352DE" w:rsidTr="00954D72">
        <w:tc>
          <w:tcPr>
            <w:tcW w:w="4678" w:type="dxa"/>
          </w:tcPr>
          <w:p w:rsidR="007E4C25" w:rsidRPr="00B15E7A" w:rsidRDefault="007E4C25" w:rsidP="00581204">
            <w:pPr>
              <w:widowControl w:val="0"/>
              <w:tabs>
                <w:tab w:val="left" w:pos="491"/>
              </w:tabs>
              <w:spacing w:after="120" w:line="360" w:lineRule="auto"/>
              <w:ind w:firstLine="633"/>
              <w:rPr>
                <w:rFonts w:ascii="Arial" w:eastAsia="Calibri" w:hAnsi="Arial" w:cs="Arial"/>
                <w:color w:val="272923"/>
              </w:rPr>
            </w:pPr>
          </w:p>
        </w:tc>
        <w:tc>
          <w:tcPr>
            <w:tcW w:w="4819" w:type="dxa"/>
            <w:gridSpan w:val="2"/>
            <w:shd w:val="clear" w:color="auto" w:fill="auto"/>
          </w:tcPr>
          <w:p w:rsidR="007E4C25" w:rsidRDefault="007E4C25" w:rsidP="00581204">
            <w:pPr>
              <w:widowControl w:val="0"/>
              <w:tabs>
                <w:tab w:val="left" w:pos="380"/>
              </w:tabs>
              <w:spacing w:after="120" w:line="360" w:lineRule="auto"/>
              <w:jc w:val="both"/>
              <w:rPr>
                <w:rFonts w:ascii="Arial" w:hAnsi="Arial" w:cs="Arial"/>
              </w:rPr>
            </w:pPr>
          </w:p>
        </w:tc>
      </w:tr>
      <w:tr w:rsidR="007E4C25" w:rsidRPr="008352DE" w:rsidTr="00954D72">
        <w:tc>
          <w:tcPr>
            <w:tcW w:w="4678" w:type="dxa"/>
          </w:tcPr>
          <w:p w:rsidR="007E4C25" w:rsidRPr="00B15E7A" w:rsidRDefault="00754D6E" w:rsidP="00581204">
            <w:pPr>
              <w:widowControl w:val="0"/>
              <w:tabs>
                <w:tab w:val="left" w:pos="491"/>
              </w:tabs>
              <w:spacing w:after="120" w:line="360" w:lineRule="auto"/>
              <w:ind w:firstLine="633"/>
              <w:rPr>
                <w:rFonts w:ascii="Arial" w:eastAsia="Calibri" w:hAnsi="Arial" w:cs="Arial"/>
                <w:color w:val="272923"/>
              </w:rPr>
            </w:pPr>
            <w:r>
              <w:rPr>
                <w:rFonts w:ascii="Arial" w:eastAsia="Calibri" w:hAnsi="Arial" w:cs="Arial"/>
                <w:b/>
                <w:color w:val="272923"/>
              </w:rPr>
              <w:t>J</w:t>
            </w:r>
            <w:r w:rsidR="007E4C25" w:rsidRPr="00954D72">
              <w:rPr>
                <w:rFonts w:ascii="Arial" w:eastAsia="Calibri" w:hAnsi="Arial" w:cs="Arial"/>
                <w:b/>
                <w:color w:val="272923"/>
              </w:rPr>
              <w:t>arduneko Alkatea jaunak</w:t>
            </w:r>
            <w:r w:rsidR="007E4C25" w:rsidRPr="00B15E7A">
              <w:rPr>
                <w:rFonts w:ascii="Arial" w:eastAsia="Calibri" w:hAnsi="Arial" w:cs="Arial"/>
                <w:color w:val="272923"/>
              </w:rPr>
              <w:t xml:space="preserve"> bilerari hasiera eman dio eta aztertu da honako</w:t>
            </w:r>
          </w:p>
        </w:tc>
        <w:tc>
          <w:tcPr>
            <w:tcW w:w="4819" w:type="dxa"/>
            <w:gridSpan w:val="2"/>
            <w:shd w:val="clear" w:color="auto" w:fill="auto"/>
          </w:tcPr>
          <w:p w:rsidR="007E4C25" w:rsidRPr="008352DE" w:rsidRDefault="007E4C25" w:rsidP="00581204">
            <w:pPr>
              <w:widowControl w:val="0"/>
              <w:tabs>
                <w:tab w:val="left" w:pos="380"/>
              </w:tabs>
              <w:spacing w:after="120" w:line="360" w:lineRule="auto"/>
              <w:jc w:val="both"/>
              <w:rPr>
                <w:rFonts w:ascii="Arial" w:hAnsi="Arial" w:cs="Arial"/>
              </w:rPr>
            </w:pPr>
            <w:r>
              <w:rPr>
                <w:rFonts w:ascii="Arial" w:hAnsi="Arial" w:cs="Arial"/>
              </w:rPr>
              <w:t xml:space="preserve">        </w:t>
            </w:r>
            <w:r w:rsidRPr="008352DE">
              <w:rPr>
                <w:rFonts w:ascii="Arial" w:hAnsi="Arial" w:cs="Arial"/>
              </w:rPr>
              <w:t xml:space="preserve">El </w:t>
            </w:r>
            <w:r w:rsidRPr="00954D72">
              <w:rPr>
                <w:rFonts w:ascii="Arial" w:hAnsi="Arial" w:cs="Arial"/>
                <w:b/>
              </w:rPr>
              <w:t>Sr. Alcalde en funciones</w:t>
            </w:r>
            <w:r>
              <w:rPr>
                <w:rFonts w:ascii="Arial" w:hAnsi="Arial" w:cs="Arial"/>
              </w:rPr>
              <w:t xml:space="preserve"> </w:t>
            </w:r>
            <w:r w:rsidRPr="008352DE">
              <w:rPr>
                <w:rFonts w:ascii="Arial" w:hAnsi="Arial" w:cs="Arial"/>
              </w:rPr>
              <w:t xml:space="preserve"> declara abierta la sesión y se procede a tratar el siguiente </w:t>
            </w:r>
          </w:p>
        </w:tc>
      </w:tr>
      <w:tr w:rsidR="007E4C25" w:rsidRPr="008352DE" w:rsidTr="00954D72">
        <w:tc>
          <w:tcPr>
            <w:tcW w:w="4678" w:type="dxa"/>
          </w:tcPr>
          <w:p w:rsidR="007E4C25" w:rsidRPr="00113605" w:rsidRDefault="007E4C25" w:rsidP="00581204">
            <w:pPr>
              <w:widowControl w:val="0"/>
              <w:tabs>
                <w:tab w:val="left" w:pos="380"/>
              </w:tabs>
              <w:spacing w:after="120" w:line="360" w:lineRule="auto"/>
              <w:ind w:firstLine="633"/>
              <w:rPr>
                <w:rFonts w:ascii="Arial" w:eastAsia="Times New Roman" w:hAnsi="Arial" w:cs="Arial"/>
                <w:b/>
                <w:bCs/>
                <w:lang w:val="eu-ES" w:eastAsia="es-ES"/>
              </w:rPr>
            </w:pPr>
          </w:p>
        </w:tc>
        <w:tc>
          <w:tcPr>
            <w:tcW w:w="4819" w:type="dxa"/>
            <w:gridSpan w:val="2"/>
            <w:shd w:val="clear" w:color="auto" w:fill="auto"/>
          </w:tcPr>
          <w:p w:rsidR="007E4C25" w:rsidRPr="008352DE" w:rsidRDefault="007E4C25" w:rsidP="00581204">
            <w:pPr>
              <w:widowControl w:val="0"/>
              <w:tabs>
                <w:tab w:val="left" w:pos="380"/>
              </w:tabs>
              <w:spacing w:after="120" w:line="360" w:lineRule="auto"/>
              <w:ind w:firstLine="582"/>
              <w:jc w:val="both"/>
              <w:rPr>
                <w:rFonts w:ascii="Arial" w:hAnsi="Arial" w:cs="Arial"/>
              </w:rPr>
            </w:pPr>
          </w:p>
        </w:tc>
      </w:tr>
      <w:tr w:rsidR="007E4C25" w:rsidRPr="008352DE" w:rsidTr="00954D72">
        <w:tc>
          <w:tcPr>
            <w:tcW w:w="4678" w:type="dxa"/>
          </w:tcPr>
          <w:p w:rsidR="007E4C25" w:rsidRPr="00B15E7A" w:rsidRDefault="007E4C25" w:rsidP="00581204">
            <w:pPr>
              <w:spacing w:after="120" w:line="360" w:lineRule="auto"/>
              <w:jc w:val="center"/>
              <w:rPr>
                <w:rFonts w:ascii="Arial" w:eastAsia="Times New Roman" w:hAnsi="Arial" w:cs="Arial"/>
                <w:b/>
                <w:u w:val="single"/>
                <w:lang w:val="eu-ES" w:eastAsia="es-ES"/>
              </w:rPr>
            </w:pPr>
            <w:r w:rsidRPr="00B15E7A">
              <w:rPr>
                <w:rFonts w:ascii="Arial" w:eastAsia="Times New Roman" w:hAnsi="Arial" w:cs="Arial"/>
                <w:b/>
                <w:u w:val="single"/>
                <w:lang w:val="eu-ES" w:eastAsia="es-ES"/>
              </w:rPr>
              <w:t>GAI-ZERRENDA</w:t>
            </w:r>
          </w:p>
        </w:tc>
        <w:tc>
          <w:tcPr>
            <w:tcW w:w="4819" w:type="dxa"/>
            <w:gridSpan w:val="2"/>
            <w:shd w:val="clear" w:color="auto" w:fill="auto"/>
          </w:tcPr>
          <w:p w:rsidR="007E4C25" w:rsidRPr="008352DE" w:rsidRDefault="007E4C25" w:rsidP="00581204">
            <w:pPr>
              <w:widowControl w:val="0"/>
              <w:tabs>
                <w:tab w:val="left" w:pos="380"/>
              </w:tabs>
              <w:spacing w:after="120" w:line="360" w:lineRule="auto"/>
              <w:jc w:val="center"/>
              <w:rPr>
                <w:rFonts w:ascii="Arial" w:hAnsi="Arial" w:cs="Arial"/>
                <w:b/>
                <w:u w:val="single"/>
              </w:rPr>
            </w:pPr>
            <w:r w:rsidRPr="008352DE">
              <w:rPr>
                <w:rFonts w:ascii="Arial" w:hAnsi="Arial" w:cs="Arial"/>
                <w:b/>
                <w:u w:val="single"/>
              </w:rPr>
              <w:t>ORDEN DEL DÍA</w:t>
            </w:r>
          </w:p>
        </w:tc>
      </w:tr>
      <w:tr w:rsidR="00954D72" w:rsidRPr="00954D72" w:rsidTr="00954D72">
        <w:tc>
          <w:tcPr>
            <w:tcW w:w="4678" w:type="dxa"/>
          </w:tcPr>
          <w:p w:rsidR="00954D72" w:rsidRPr="00954D72" w:rsidRDefault="00954D72" w:rsidP="00954D72">
            <w:pPr>
              <w:spacing w:after="0" w:line="360" w:lineRule="auto"/>
              <w:jc w:val="both"/>
              <w:rPr>
                <w:rFonts w:ascii="Arial" w:eastAsia="Times New Roman" w:hAnsi="Arial" w:cs="Arial"/>
                <w:b/>
                <w:lang w:val="eu-ES" w:eastAsia="es-ES"/>
              </w:rPr>
            </w:pPr>
          </w:p>
        </w:tc>
        <w:tc>
          <w:tcPr>
            <w:tcW w:w="4819" w:type="dxa"/>
            <w:gridSpan w:val="2"/>
            <w:shd w:val="clear" w:color="auto" w:fill="auto"/>
          </w:tcPr>
          <w:p w:rsidR="00954D72" w:rsidRPr="00954D72" w:rsidRDefault="00954D72" w:rsidP="00954D72">
            <w:pPr>
              <w:spacing w:after="0" w:line="360" w:lineRule="auto"/>
              <w:jc w:val="both"/>
              <w:rPr>
                <w:rFonts w:ascii="Arial" w:eastAsia="Times New Roman" w:hAnsi="Arial" w:cs="Arial"/>
                <w:b/>
                <w:lang w:val="es-ES_tradnl" w:eastAsia="es-ES"/>
              </w:rPr>
            </w:pPr>
          </w:p>
        </w:tc>
      </w:tr>
      <w:tr w:rsidR="00954D72" w:rsidRPr="00954D72" w:rsidTr="00954D72">
        <w:tc>
          <w:tcPr>
            <w:tcW w:w="4678" w:type="dxa"/>
          </w:tcPr>
          <w:p w:rsidR="00954D72" w:rsidRPr="00954D72" w:rsidRDefault="00954D72" w:rsidP="00954D72">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imes New Roman" w:hAnsi="Arial" w:cs="Arial"/>
                <w:b/>
                <w:bCs/>
                <w:lang w:val="eu-ES" w:eastAsia="es-ES"/>
              </w:rPr>
            </w:pPr>
            <w:r w:rsidRPr="00954D72">
              <w:rPr>
                <w:rFonts w:ascii="Arial" w:eastAsia="Calibri" w:hAnsi="Arial" w:cs="Arial"/>
                <w:b/>
              </w:rPr>
              <w:t>1.- Udalbatzak 2020ko urriaren 14an eta</w:t>
            </w:r>
            <w:r w:rsidR="00754D6E">
              <w:rPr>
                <w:rFonts w:ascii="Arial" w:eastAsia="Calibri" w:hAnsi="Arial" w:cs="Arial"/>
                <w:b/>
              </w:rPr>
              <w:t xml:space="preserve"> 26an egindako bilkurei dagozkie</w:t>
            </w:r>
            <w:r w:rsidRPr="00954D72">
              <w:rPr>
                <w:rFonts w:ascii="Arial" w:eastAsia="Calibri" w:hAnsi="Arial" w:cs="Arial"/>
                <w:b/>
              </w:rPr>
              <w:t>n akta-zirriborroak  onartzea.</w:t>
            </w:r>
          </w:p>
        </w:tc>
        <w:tc>
          <w:tcPr>
            <w:tcW w:w="4819" w:type="dxa"/>
            <w:gridSpan w:val="2"/>
            <w:shd w:val="clear" w:color="auto" w:fill="auto"/>
          </w:tcPr>
          <w:p w:rsidR="00954D72" w:rsidRPr="00954D72" w:rsidRDefault="00954D72" w:rsidP="00954D72">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imes New Roman" w:hAnsi="Arial" w:cs="Arial"/>
                <w:b/>
                <w:lang w:val="es-ES_tradnl" w:eastAsia="es-ES"/>
              </w:rPr>
            </w:pPr>
            <w:r w:rsidRPr="00954D72">
              <w:rPr>
                <w:rFonts w:ascii="Arial" w:eastAsia="Calibri" w:hAnsi="Arial" w:cs="Arial"/>
                <w:b/>
              </w:rPr>
              <w:t>1.- Aprobación de los borradores de actas  correspondientes a 14 y 26 de octubre de 2020.</w:t>
            </w:r>
          </w:p>
        </w:tc>
      </w:tr>
      <w:tr w:rsidR="00954D72" w:rsidRPr="00954D72" w:rsidTr="00954D72">
        <w:tc>
          <w:tcPr>
            <w:tcW w:w="4678" w:type="dxa"/>
          </w:tcPr>
          <w:p w:rsidR="00954D72" w:rsidRPr="00954D72" w:rsidRDefault="00954D72"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rPr>
            </w:pPr>
          </w:p>
        </w:tc>
        <w:tc>
          <w:tcPr>
            <w:tcW w:w="4819" w:type="dxa"/>
            <w:gridSpan w:val="2"/>
            <w:shd w:val="clear" w:color="auto" w:fill="auto"/>
          </w:tcPr>
          <w:p w:rsidR="00954D72" w:rsidRPr="00954D72" w:rsidRDefault="00954D72" w:rsidP="00954D72">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Calibri" w:hAnsi="Arial" w:cs="Arial"/>
                <w:b/>
              </w:rPr>
            </w:pPr>
          </w:p>
        </w:tc>
      </w:tr>
      <w:tr w:rsidR="00954D72" w:rsidRPr="00954D72" w:rsidTr="00954D72">
        <w:tc>
          <w:tcPr>
            <w:tcW w:w="4678" w:type="dxa"/>
          </w:tcPr>
          <w:p w:rsidR="00954D72" w:rsidRPr="00954D72" w:rsidRDefault="00954D72" w:rsidP="00954D72">
            <w:pPr>
              <w:widowControl w:val="0"/>
              <w:tabs>
                <w:tab w:val="left" w:pos="-6840"/>
                <w:tab w:val="left" w:pos="-5400"/>
                <w:tab w:val="left" w:pos="-3960"/>
                <w:tab w:val="left" w:pos="-2520"/>
                <w:tab w:val="left" w:pos="-1080"/>
                <w:tab w:val="left" w:pos="0"/>
                <w:tab w:val="left" w:pos="3240"/>
              </w:tabs>
              <w:spacing w:after="0" w:line="360" w:lineRule="auto"/>
              <w:jc w:val="both"/>
              <w:outlineLvl w:val="3"/>
              <w:rPr>
                <w:rFonts w:ascii="Arial" w:eastAsiaTheme="minorEastAsia" w:hAnsi="Arial" w:cs="Arial"/>
                <w:bCs/>
                <w:sz w:val="20"/>
                <w:szCs w:val="20"/>
                <w:highlight w:val="lightGray"/>
                <w:lang w:val="es-ES_tradnl" w:eastAsia="es-ES"/>
              </w:rPr>
            </w:pPr>
            <w:r w:rsidRPr="00954D72">
              <w:rPr>
                <w:rFonts w:ascii="Arial" w:eastAsiaTheme="minorEastAsia" w:hAnsi="Arial" w:cs="Arial"/>
                <w:bCs/>
                <w:sz w:val="20"/>
                <w:szCs w:val="20"/>
                <w:highlight w:val="lightGray"/>
                <w:lang w:val="es-ES_tradnl" w:eastAsia="es-ES"/>
              </w:rPr>
              <w:t>BOZKETAREN EMAITZA: ONARTUAK.</w:t>
            </w:r>
          </w:p>
        </w:tc>
        <w:tc>
          <w:tcPr>
            <w:tcW w:w="4819" w:type="dxa"/>
            <w:gridSpan w:val="2"/>
            <w:shd w:val="clear" w:color="auto" w:fill="auto"/>
          </w:tcPr>
          <w:p w:rsidR="00954D72" w:rsidRPr="00954D72" w:rsidRDefault="00954D72" w:rsidP="00954D72">
            <w:pPr>
              <w:widowControl w:val="0"/>
              <w:tabs>
                <w:tab w:val="left" w:pos="-6840"/>
                <w:tab w:val="left" w:pos="-5400"/>
                <w:tab w:val="left" w:pos="-3960"/>
                <w:tab w:val="left" w:pos="-2520"/>
                <w:tab w:val="left" w:pos="-1080"/>
                <w:tab w:val="left" w:pos="65"/>
                <w:tab w:val="left" w:pos="3240"/>
              </w:tabs>
              <w:spacing w:after="0" w:line="360" w:lineRule="auto"/>
              <w:jc w:val="both"/>
              <w:outlineLvl w:val="3"/>
              <w:rPr>
                <w:rFonts w:ascii="Arial" w:eastAsiaTheme="minorEastAsia" w:hAnsi="Arial" w:cs="Arial"/>
                <w:bCs/>
                <w:sz w:val="20"/>
                <w:szCs w:val="20"/>
                <w:lang w:val="es-ES_tradnl" w:eastAsia="es-ES"/>
              </w:rPr>
            </w:pPr>
            <w:r w:rsidRPr="00954D72">
              <w:rPr>
                <w:rFonts w:ascii="Arial" w:eastAsiaTheme="minorEastAsia" w:hAnsi="Arial" w:cs="Arial"/>
                <w:bCs/>
                <w:sz w:val="20"/>
                <w:szCs w:val="20"/>
                <w:highlight w:val="lightGray"/>
                <w:lang w:val="es-ES_tradnl" w:eastAsia="es-ES"/>
              </w:rPr>
              <w:t>RESULTADO DE LA VOTACIÓN: APROBADAS.</w:t>
            </w:r>
          </w:p>
        </w:tc>
      </w:tr>
      <w:tr w:rsidR="00954D72" w:rsidRPr="00954D72" w:rsidTr="00954D72">
        <w:tc>
          <w:tcPr>
            <w:tcW w:w="4678" w:type="dxa"/>
          </w:tcPr>
          <w:p w:rsidR="00954D72" w:rsidRPr="00954D72" w:rsidRDefault="00954D72" w:rsidP="00954D72">
            <w:pPr>
              <w:widowControl w:val="0"/>
              <w:tabs>
                <w:tab w:val="left" w:pos="-6840"/>
                <w:tab w:val="left" w:pos="-5400"/>
                <w:tab w:val="left" w:pos="-3960"/>
                <w:tab w:val="left" w:pos="-2520"/>
                <w:tab w:val="left" w:pos="-1080"/>
              </w:tabs>
              <w:spacing w:after="0" w:line="360" w:lineRule="auto"/>
              <w:ind w:left="66"/>
              <w:jc w:val="both"/>
              <w:outlineLvl w:val="3"/>
              <w:rPr>
                <w:rFonts w:ascii="Arial" w:eastAsiaTheme="minorEastAsia" w:hAnsi="Arial" w:cs="Arial"/>
                <w:bCs/>
                <w:szCs w:val="20"/>
                <w:lang w:val="es-ES_tradnl" w:eastAsia="es-ES"/>
              </w:rPr>
            </w:pPr>
            <w:r w:rsidRPr="00954D72">
              <w:rPr>
                <w:rFonts w:ascii="Arial" w:eastAsiaTheme="minorEastAsia" w:hAnsi="Arial" w:cs="Arial"/>
                <w:bCs/>
                <w:szCs w:val="20"/>
                <w:lang w:val="es-ES_tradnl" w:eastAsia="es-ES"/>
              </w:rPr>
              <w:t>ALDEKO BOTOAK: 15 - PSE-EE (PSOE) (8), Eibarko EAJ-PNV (6), Elkarrekin Eibar-Podemos (1).</w:t>
            </w:r>
          </w:p>
        </w:tc>
        <w:tc>
          <w:tcPr>
            <w:tcW w:w="4819" w:type="dxa"/>
            <w:gridSpan w:val="2"/>
            <w:shd w:val="clear" w:color="auto" w:fill="auto"/>
          </w:tcPr>
          <w:p w:rsidR="00954D72" w:rsidRPr="00954D72" w:rsidRDefault="00954D72" w:rsidP="00954D72">
            <w:pPr>
              <w:widowControl w:val="0"/>
              <w:tabs>
                <w:tab w:val="left" w:pos="-6840"/>
                <w:tab w:val="left" w:pos="-5400"/>
                <w:tab w:val="left" w:pos="-3960"/>
                <w:tab w:val="left" w:pos="-2520"/>
                <w:tab w:val="left" w:pos="-1080"/>
              </w:tabs>
              <w:spacing w:after="0" w:line="360" w:lineRule="auto"/>
              <w:ind w:left="66"/>
              <w:jc w:val="both"/>
              <w:outlineLvl w:val="3"/>
              <w:rPr>
                <w:rFonts w:ascii="Arial" w:eastAsiaTheme="minorEastAsia" w:hAnsi="Arial" w:cs="Arial"/>
                <w:bCs/>
                <w:szCs w:val="20"/>
                <w:lang w:val="es-ES_tradnl" w:eastAsia="es-ES"/>
              </w:rPr>
            </w:pPr>
            <w:r w:rsidRPr="00954D72">
              <w:rPr>
                <w:rFonts w:ascii="Arial" w:eastAsiaTheme="minorEastAsia" w:hAnsi="Arial" w:cs="Arial"/>
                <w:bCs/>
                <w:szCs w:val="20"/>
                <w:lang w:val="es-ES_tradnl" w:eastAsia="es-ES"/>
              </w:rPr>
              <w:t>VOTOS A FAVOR: 15 - PSE-EE (PSOE) (8), Eibarko EAJ-PNV (6), Elkarrekin Eibar-Podemos (1).</w:t>
            </w:r>
          </w:p>
        </w:tc>
      </w:tr>
      <w:tr w:rsidR="00954D72" w:rsidRPr="00954D72" w:rsidTr="00954D72">
        <w:trPr>
          <w:trHeight w:val="489"/>
        </w:trPr>
        <w:tc>
          <w:tcPr>
            <w:tcW w:w="4678" w:type="dxa"/>
          </w:tcPr>
          <w:p w:rsidR="00954D72" w:rsidRPr="00954D72" w:rsidRDefault="00954D72" w:rsidP="00954D72">
            <w:pPr>
              <w:widowControl w:val="0"/>
              <w:tabs>
                <w:tab w:val="left" w:pos="-6840"/>
                <w:tab w:val="left" w:pos="-5400"/>
                <w:tab w:val="left" w:pos="-3960"/>
                <w:tab w:val="left" w:pos="-2520"/>
                <w:tab w:val="left" w:pos="-1080"/>
              </w:tabs>
              <w:spacing w:after="0" w:line="360" w:lineRule="auto"/>
              <w:ind w:left="66"/>
              <w:jc w:val="both"/>
              <w:outlineLvl w:val="3"/>
              <w:rPr>
                <w:rFonts w:ascii="Arial" w:eastAsiaTheme="minorEastAsia" w:hAnsi="Arial" w:cs="Arial"/>
                <w:bCs/>
                <w:szCs w:val="20"/>
                <w:lang w:val="es-ES_tradnl" w:eastAsia="es-ES"/>
              </w:rPr>
            </w:pPr>
            <w:r w:rsidRPr="00954D72">
              <w:rPr>
                <w:rFonts w:ascii="Arial" w:eastAsiaTheme="minorEastAsia" w:hAnsi="Arial" w:cs="Arial"/>
                <w:bCs/>
                <w:szCs w:val="20"/>
                <w:lang w:val="es-ES_tradnl" w:eastAsia="es-ES"/>
              </w:rPr>
              <w:t>KONTRAKO BOTOAK: (0).</w:t>
            </w:r>
          </w:p>
        </w:tc>
        <w:tc>
          <w:tcPr>
            <w:tcW w:w="4819" w:type="dxa"/>
            <w:gridSpan w:val="2"/>
            <w:shd w:val="clear" w:color="auto" w:fill="auto"/>
          </w:tcPr>
          <w:p w:rsidR="00954D72" w:rsidRPr="00954D72" w:rsidRDefault="00954D72" w:rsidP="00954D72">
            <w:pPr>
              <w:widowControl w:val="0"/>
              <w:tabs>
                <w:tab w:val="left" w:pos="-6840"/>
                <w:tab w:val="left" w:pos="-5400"/>
                <w:tab w:val="left" w:pos="-3960"/>
                <w:tab w:val="left" w:pos="-2520"/>
                <w:tab w:val="left" w:pos="-1080"/>
              </w:tabs>
              <w:spacing w:after="0" w:line="360" w:lineRule="auto"/>
              <w:ind w:left="66"/>
              <w:jc w:val="both"/>
              <w:outlineLvl w:val="3"/>
              <w:rPr>
                <w:rFonts w:ascii="Arial" w:eastAsiaTheme="minorEastAsia" w:hAnsi="Arial" w:cs="Arial"/>
                <w:bCs/>
                <w:szCs w:val="20"/>
                <w:lang w:val="es-ES_tradnl" w:eastAsia="es-ES"/>
              </w:rPr>
            </w:pPr>
            <w:r w:rsidRPr="00954D72">
              <w:rPr>
                <w:rFonts w:ascii="Arial" w:eastAsiaTheme="minorEastAsia" w:hAnsi="Arial" w:cs="Arial"/>
                <w:bCs/>
                <w:szCs w:val="20"/>
                <w:lang w:val="es-ES_tradnl" w:eastAsia="es-ES"/>
              </w:rPr>
              <w:t>VOTOS EN CONTRA: (0).</w:t>
            </w:r>
          </w:p>
        </w:tc>
      </w:tr>
      <w:tr w:rsidR="00954D72" w:rsidRPr="00954D72" w:rsidTr="00954D72">
        <w:tc>
          <w:tcPr>
            <w:tcW w:w="4678" w:type="dxa"/>
          </w:tcPr>
          <w:p w:rsidR="00954D72" w:rsidRPr="00954D72" w:rsidRDefault="00954D72" w:rsidP="00954D72">
            <w:pPr>
              <w:widowControl w:val="0"/>
              <w:tabs>
                <w:tab w:val="left" w:pos="-6840"/>
                <w:tab w:val="left" w:pos="-5400"/>
                <w:tab w:val="left" w:pos="-3960"/>
                <w:tab w:val="left" w:pos="-2520"/>
                <w:tab w:val="left" w:pos="-1080"/>
              </w:tabs>
              <w:spacing w:after="0" w:line="360" w:lineRule="auto"/>
              <w:ind w:left="66"/>
              <w:jc w:val="both"/>
              <w:outlineLvl w:val="3"/>
              <w:rPr>
                <w:rFonts w:ascii="Arial" w:eastAsiaTheme="minorEastAsia" w:hAnsi="Arial" w:cs="Arial"/>
                <w:bCs/>
                <w:szCs w:val="20"/>
                <w:lang w:val="es-ES_tradnl" w:eastAsia="es-ES"/>
              </w:rPr>
            </w:pPr>
            <w:r w:rsidRPr="00954D72">
              <w:rPr>
                <w:rFonts w:ascii="Arial" w:eastAsiaTheme="minorEastAsia" w:hAnsi="Arial" w:cs="Arial"/>
                <w:bCs/>
                <w:szCs w:val="20"/>
                <w:lang w:val="es-ES_tradnl" w:eastAsia="es-ES"/>
              </w:rPr>
              <w:lastRenderedPageBreak/>
              <w:t>ABSTENTZIOAK: 5 - EH Bildu.</w:t>
            </w:r>
          </w:p>
        </w:tc>
        <w:tc>
          <w:tcPr>
            <w:tcW w:w="4819" w:type="dxa"/>
            <w:gridSpan w:val="2"/>
            <w:shd w:val="clear" w:color="auto" w:fill="auto"/>
          </w:tcPr>
          <w:p w:rsidR="00954D72" w:rsidRPr="00954D72" w:rsidRDefault="00954D72" w:rsidP="00954D72">
            <w:pPr>
              <w:widowControl w:val="0"/>
              <w:tabs>
                <w:tab w:val="left" w:pos="-6840"/>
                <w:tab w:val="left" w:pos="-5400"/>
                <w:tab w:val="left" w:pos="-3960"/>
                <w:tab w:val="left" w:pos="-2520"/>
                <w:tab w:val="left" w:pos="-1080"/>
              </w:tabs>
              <w:spacing w:after="0" w:line="360" w:lineRule="auto"/>
              <w:ind w:left="66"/>
              <w:jc w:val="both"/>
              <w:outlineLvl w:val="3"/>
              <w:rPr>
                <w:rFonts w:ascii="Arial" w:eastAsiaTheme="minorEastAsia" w:hAnsi="Arial" w:cs="Arial"/>
                <w:bCs/>
                <w:szCs w:val="20"/>
                <w:lang w:val="es-ES_tradnl" w:eastAsia="es-ES"/>
              </w:rPr>
            </w:pPr>
            <w:r w:rsidRPr="00954D72">
              <w:rPr>
                <w:rFonts w:ascii="Arial" w:eastAsiaTheme="minorEastAsia" w:hAnsi="Arial" w:cs="Arial"/>
                <w:bCs/>
                <w:szCs w:val="20"/>
                <w:lang w:val="es-ES_tradnl" w:eastAsia="es-ES"/>
              </w:rPr>
              <w:t>ABSTENCIONES: 5 - EH Bildu.</w:t>
            </w:r>
          </w:p>
        </w:tc>
      </w:tr>
      <w:tr w:rsidR="00954D72" w:rsidRPr="00954D72" w:rsidTr="00954D72">
        <w:tc>
          <w:tcPr>
            <w:tcW w:w="4678" w:type="dxa"/>
          </w:tcPr>
          <w:p w:rsidR="00954D72" w:rsidRPr="00954D72" w:rsidRDefault="00954D72" w:rsidP="00954D72">
            <w:pPr>
              <w:widowControl w:val="0"/>
              <w:spacing w:after="120" w:line="360" w:lineRule="auto"/>
              <w:jc w:val="both"/>
              <w:rPr>
                <w:rFonts w:ascii="Arial" w:eastAsia="Times New Roman" w:hAnsi="Arial" w:cs="Arial"/>
                <w:szCs w:val="20"/>
                <w:u w:val="single"/>
                <w:lang w:val="eu-ES" w:eastAsia="es-ES"/>
              </w:rPr>
            </w:pPr>
          </w:p>
        </w:tc>
        <w:tc>
          <w:tcPr>
            <w:tcW w:w="481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u w:val="single"/>
                <w:lang w:val="eu-ES" w:eastAsia="es-ES"/>
              </w:rPr>
            </w:pPr>
          </w:p>
        </w:tc>
      </w:tr>
      <w:tr w:rsidR="00954D72" w:rsidRPr="00954D72" w:rsidTr="00954D72">
        <w:tc>
          <w:tcPr>
            <w:tcW w:w="4678" w:type="dxa"/>
          </w:tcPr>
          <w:p w:rsidR="00954D72" w:rsidRPr="00AF3ADB" w:rsidRDefault="00954D72" w:rsidP="00954D72">
            <w:pPr>
              <w:widowControl w:val="0"/>
              <w:spacing w:after="0" w:line="360" w:lineRule="auto"/>
              <w:jc w:val="both"/>
              <w:rPr>
                <w:rFonts w:ascii="Arial" w:eastAsia="Times New Roman" w:hAnsi="Arial" w:cs="Arial"/>
                <w:lang w:val="es-ES_tradnl" w:eastAsia="es-ES"/>
              </w:rPr>
            </w:pPr>
            <w:r w:rsidRPr="00AF3ADB">
              <w:rPr>
                <w:rFonts w:ascii="Arial" w:eastAsia="Times New Roman" w:hAnsi="Arial" w:cs="Arial"/>
                <w:lang w:val="es-ES_tradnl" w:eastAsia="es-ES"/>
              </w:rPr>
              <w:t>Akten zirriborroak bozkatu ondoren, o</w:t>
            </w:r>
            <w:r w:rsidR="00754D6E" w:rsidRPr="00AF3ADB">
              <w:rPr>
                <w:rFonts w:ascii="Arial" w:eastAsia="Times New Roman" w:hAnsi="Arial" w:cs="Arial"/>
                <w:lang w:val="es-ES_tradnl" w:eastAsia="es-ES"/>
              </w:rPr>
              <w:t>ntzat eman dira, eta aktatzat hartu dira</w:t>
            </w:r>
            <w:r w:rsidRPr="00AF3ADB">
              <w:rPr>
                <w:rFonts w:ascii="Arial" w:eastAsia="Times New Roman" w:hAnsi="Arial" w:cs="Arial"/>
                <w:lang w:val="es-ES_tradnl" w:eastAsia="es-ES"/>
              </w:rPr>
              <w:t>.</w:t>
            </w:r>
          </w:p>
        </w:tc>
        <w:tc>
          <w:tcPr>
            <w:tcW w:w="4819" w:type="dxa"/>
            <w:gridSpan w:val="2"/>
          </w:tcPr>
          <w:p w:rsidR="00954D72" w:rsidRPr="00AF3ADB" w:rsidRDefault="00954D72" w:rsidP="00954D72">
            <w:pPr>
              <w:widowControl w:val="0"/>
              <w:spacing w:after="0" w:line="360" w:lineRule="auto"/>
              <w:jc w:val="both"/>
              <w:rPr>
                <w:rFonts w:ascii="Arial" w:eastAsia="Times New Roman" w:hAnsi="Arial" w:cs="Arial"/>
                <w:lang w:val="es-ES_tradnl" w:eastAsia="es-ES"/>
              </w:rPr>
            </w:pPr>
            <w:r w:rsidRPr="00AF3ADB">
              <w:rPr>
                <w:rFonts w:ascii="Arial" w:eastAsia="Times New Roman" w:hAnsi="Arial" w:cs="Arial"/>
                <w:lang w:val="es-ES_tradnl" w:eastAsia="es-ES"/>
              </w:rPr>
              <w:t>Sometidos a votación los borradores de actas, resultan aprobados, sien</w:t>
            </w:r>
            <w:r w:rsidRPr="00AF3ADB">
              <w:rPr>
                <w:rFonts w:ascii="Arial" w:eastAsia="Times New Roman" w:hAnsi="Arial" w:cs="Arial"/>
                <w:lang w:val="es-ES_tradnl" w:eastAsia="es-ES"/>
              </w:rPr>
              <w:softHyphen/>
              <w:t>do eleva</w:t>
            </w:r>
            <w:r w:rsidRPr="00AF3ADB">
              <w:rPr>
                <w:rFonts w:ascii="Arial" w:eastAsia="Times New Roman" w:hAnsi="Arial" w:cs="Arial"/>
                <w:lang w:val="es-ES_tradnl" w:eastAsia="es-ES"/>
              </w:rPr>
              <w:softHyphen/>
              <w:t>dos a ac</w:t>
            </w:r>
            <w:r w:rsidRPr="00AF3ADB">
              <w:rPr>
                <w:rFonts w:ascii="Arial" w:eastAsia="Times New Roman" w:hAnsi="Arial" w:cs="Arial"/>
                <w:lang w:val="es-ES_tradnl" w:eastAsia="es-ES"/>
              </w:rPr>
              <w:softHyphen/>
              <w:t>tas.</w:t>
            </w:r>
          </w:p>
        </w:tc>
      </w:tr>
      <w:tr w:rsidR="00954D72" w:rsidRPr="00954D72" w:rsidTr="00954D72">
        <w:tc>
          <w:tcPr>
            <w:tcW w:w="4678" w:type="dxa"/>
          </w:tcPr>
          <w:p w:rsidR="00954D72" w:rsidRPr="00954D72" w:rsidRDefault="00954D72"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rPr>
            </w:pPr>
          </w:p>
        </w:tc>
        <w:tc>
          <w:tcPr>
            <w:tcW w:w="4819" w:type="dxa"/>
            <w:gridSpan w:val="2"/>
            <w:shd w:val="clear" w:color="auto" w:fill="auto"/>
          </w:tcPr>
          <w:p w:rsidR="00954D72" w:rsidRPr="00954D72" w:rsidRDefault="00954D72" w:rsidP="00954D72">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Calibri" w:hAnsi="Arial" w:cs="Arial"/>
                <w:b/>
              </w:rPr>
            </w:pPr>
          </w:p>
        </w:tc>
      </w:tr>
      <w:tr w:rsidR="00954D72" w:rsidRPr="00954D72" w:rsidTr="00954D72">
        <w:tc>
          <w:tcPr>
            <w:tcW w:w="4678" w:type="dxa"/>
          </w:tcPr>
          <w:p w:rsidR="00954D72" w:rsidRPr="00954D72" w:rsidRDefault="00954D72" w:rsidP="00954D72">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Calibri" w:hAnsi="Arial" w:cs="Arial"/>
                <w:b/>
              </w:rPr>
            </w:pPr>
            <w:r w:rsidRPr="00954D72">
              <w:rPr>
                <w:rFonts w:ascii="Arial" w:eastAsia="Calibri" w:hAnsi="Arial" w:cs="Arial"/>
                <w:b/>
              </w:rPr>
              <w:t>2.- Azaroaren 25erako emakumeen aurkako indarkeria ezabatzeko egunaren harira egin den Deklarazioaren berri ematea, zeina Bozeramaleen Batzarrak onartu duen.</w:t>
            </w:r>
          </w:p>
        </w:tc>
        <w:tc>
          <w:tcPr>
            <w:tcW w:w="4819" w:type="dxa"/>
            <w:gridSpan w:val="2"/>
            <w:shd w:val="clear" w:color="auto" w:fill="auto"/>
          </w:tcPr>
          <w:p w:rsidR="00954D72" w:rsidRPr="00954D72" w:rsidRDefault="00954D72" w:rsidP="00954D72">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Calibri" w:hAnsi="Arial" w:cs="Arial"/>
                <w:b/>
              </w:rPr>
            </w:pPr>
            <w:r w:rsidRPr="00954D72">
              <w:rPr>
                <w:rFonts w:ascii="Arial" w:eastAsia="Calibri" w:hAnsi="Arial" w:cs="Arial"/>
                <w:b/>
              </w:rPr>
              <w:t>2.- Dación de cuentas de la Declaración para el 25N con motivo del día por la eliminación de la violencia contra las mujeres, aprobada por la Junta de Portavoces.</w:t>
            </w:r>
          </w:p>
        </w:tc>
      </w:tr>
      <w:tr w:rsidR="00954D72" w:rsidRPr="00954D72" w:rsidTr="00954D72">
        <w:tc>
          <w:tcPr>
            <w:tcW w:w="4678" w:type="dxa"/>
            <w:shd w:val="clear" w:color="auto" w:fill="auto"/>
          </w:tcPr>
          <w:p w:rsidR="00954D72" w:rsidRPr="00954D72" w:rsidRDefault="00954D72" w:rsidP="00954D72">
            <w:pPr>
              <w:jc w:val="both"/>
              <w:rPr>
                <w:rFonts w:ascii="Arial" w:hAnsi="Arial" w:cs="Arial"/>
                <w:b/>
                <w:bCs/>
                <w:lang w:val="eu-ES"/>
              </w:rPr>
            </w:pPr>
          </w:p>
        </w:tc>
        <w:tc>
          <w:tcPr>
            <w:tcW w:w="4819" w:type="dxa"/>
            <w:gridSpan w:val="2"/>
          </w:tcPr>
          <w:p w:rsidR="00954D72" w:rsidRPr="00954D72" w:rsidRDefault="00954D72" w:rsidP="00954D72">
            <w:pPr>
              <w:rPr>
                <w:rFonts w:ascii="Arial" w:hAnsi="Arial" w:cs="Arial"/>
                <w:b/>
                <w:bCs/>
              </w:rPr>
            </w:pPr>
          </w:p>
        </w:tc>
      </w:tr>
      <w:tr w:rsidR="00954D72" w:rsidRPr="00954D72" w:rsidTr="00954D72">
        <w:trPr>
          <w:gridAfter w:val="1"/>
          <w:wAfter w:w="19" w:type="dxa"/>
        </w:trPr>
        <w:tc>
          <w:tcPr>
            <w:tcW w:w="4678" w:type="dxa"/>
            <w:shd w:val="clear" w:color="auto" w:fill="auto"/>
          </w:tcPr>
          <w:p w:rsidR="00954D72" w:rsidRPr="00954D72" w:rsidRDefault="00954D72" w:rsidP="00A118C8">
            <w:pPr>
              <w:spacing w:after="120" w:line="360" w:lineRule="auto"/>
              <w:jc w:val="both"/>
              <w:rPr>
                <w:rFonts w:ascii="Arial" w:hAnsi="Arial" w:cs="Arial"/>
              </w:rPr>
            </w:pPr>
            <w:r w:rsidRPr="00954D72">
              <w:rPr>
                <w:rFonts w:ascii="Arial" w:hAnsi="Arial" w:cs="Arial"/>
                <w:b/>
              </w:rPr>
              <w:t>Jarduneko</w:t>
            </w:r>
            <w:r w:rsidRPr="00954D72">
              <w:rPr>
                <w:rFonts w:ascii="Arial" w:hAnsi="Arial" w:cs="Arial"/>
              </w:rPr>
              <w:t xml:space="preserve"> </w:t>
            </w:r>
            <w:r w:rsidR="00A118C8">
              <w:rPr>
                <w:rFonts w:ascii="Arial" w:hAnsi="Arial" w:cs="Arial"/>
                <w:b/>
                <w:lang w:val="eu-ES"/>
              </w:rPr>
              <w:t>a</w:t>
            </w:r>
            <w:r w:rsidRPr="00954D72">
              <w:rPr>
                <w:rFonts w:ascii="Arial" w:hAnsi="Arial" w:cs="Arial"/>
                <w:b/>
                <w:lang w:val="eu-ES"/>
              </w:rPr>
              <w:t>lkate-udalburu jaunak</w:t>
            </w:r>
            <w:r w:rsidRPr="00954D72">
              <w:rPr>
                <w:rFonts w:ascii="Arial" w:hAnsi="Arial" w:cs="Arial"/>
                <w:lang w:val="eu-ES"/>
              </w:rPr>
              <w:t xml:space="preserve"> </w:t>
            </w:r>
            <w:r w:rsidR="00A118C8">
              <w:rPr>
                <w:rFonts w:ascii="Arial" w:hAnsi="Arial" w:cs="Arial"/>
                <w:lang w:val="eu-ES"/>
              </w:rPr>
              <w:t xml:space="preserve">emakumeen aurkako indarkeria ezabatzeko 25A egunaren Deklarazioaren berri eman du, </w:t>
            </w:r>
            <w:r w:rsidRPr="00954D72">
              <w:rPr>
                <w:rFonts w:ascii="Arial" w:hAnsi="Arial" w:cs="Arial"/>
                <w:lang w:val="eu-ES"/>
              </w:rPr>
              <w:t xml:space="preserve">Bozeramaileen Batzordeak </w:t>
            </w:r>
            <w:r w:rsidR="00A118C8">
              <w:rPr>
                <w:rFonts w:ascii="Arial" w:hAnsi="Arial" w:cs="Arial"/>
                <w:lang w:val="eu-ES"/>
              </w:rPr>
              <w:t>2020ko azaroaren 24an onartua.</w:t>
            </w:r>
          </w:p>
        </w:tc>
        <w:tc>
          <w:tcPr>
            <w:tcW w:w="4800" w:type="dxa"/>
            <w:shd w:val="clear" w:color="auto" w:fill="auto"/>
          </w:tcPr>
          <w:p w:rsidR="00954D72" w:rsidRPr="00954D72" w:rsidRDefault="00954D72" w:rsidP="00954D72">
            <w:pPr>
              <w:spacing w:after="120" w:line="360" w:lineRule="auto"/>
              <w:jc w:val="both"/>
              <w:rPr>
                <w:rFonts w:ascii="Arial" w:hAnsi="Arial" w:cs="Arial"/>
              </w:rPr>
            </w:pPr>
            <w:r w:rsidRPr="00954D72">
              <w:rPr>
                <w:rFonts w:ascii="Arial" w:hAnsi="Arial" w:cs="Arial"/>
              </w:rPr>
              <w:t xml:space="preserve">El </w:t>
            </w:r>
            <w:r w:rsidRPr="00954D72">
              <w:rPr>
                <w:rFonts w:ascii="Arial" w:hAnsi="Arial" w:cs="Arial"/>
                <w:b/>
              </w:rPr>
              <w:t>Sr. Alcalde-Presidente</w:t>
            </w:r>
            <w:r w:rsidRPr="00954D72">
              <w:rPr>
                <w:rFonts w:ascii="Arial" w:hAnsi="Arial" w:cs="Arial"/>
              </w:rPr>
              <w:t xml:space="preserve"> </w:t>
            </w:r>
            <w:r w:rsidRPr="00954D72">
              <w:rPr>
                <w:rFonts w:ascii="Arial" w:hAnsi="Arial" w:cs="Arial"/>
                <w:b/>
              </w:rPr>
              <w:t>en funciones</w:t>
            </w:r>
            <w:r w:rsidRPr="00954D72">
              <w:rPr>
                <w:rFonts w:ascii="Arial" w:hAnsi="Arial" w:cs="Arial"/>
              </w:rPr>
              <w:t xml:space="preserve"> da cuenta </w:t>
            </w:r>
            <w:r w:rsidRPr="00954D72">
              <w:rPr>
                <w:rFonts w:ascii="Arial" w:eastAsia="Calibri" w:hAnsi="Arial" w:cs="Arial"/>
              </w:rPr>
              <w:t xml:space="preserve">de la Declaración para el 25N con motivo del día por la eliminación de la violencia contra las mujeres, aprobada por la Junta de Portavoces </w:t>
            </w:r>
            <w:r w:rsidRPr="00954D72">
              <w:rPr>
                <w:rFonts w:ascii="Arial" w:hAnsi="Arial" w:cs="Arial"/>
              </w:rPr>
              <w:t>de fecha 24 de noviembre de 2020:</w:t>
            </w:r>
          </w:p>
        </w:tc>
      </w:tr>
    </w:tbl>
    <w:p w:rsidR="00954D72" w:rsidRPr="00954D72" w:rsidRDefault="00954D72" w:rsidP="00954D72"/>
    <w:p w:rsidR="00954D72" w:rsidRPr="00954D72" w:rsidRDefault="00954D72" w:rsidP="00954D72">
      <w:pPr>
        <w:widowControl w:val="0"/>
        <w:spacing w:after="0" w:line="360" w:lineRule="auto"/>
        <w:jc w:val="both"/>
        <w:rPr>
          <w:rFonts w:ascii="Arial" w:eastAsia="Times New Roman" w:hAnsi="Arial" w:cs="Times New Roman"/>
          <w:szCs w:val="20"/>
          <w:lang w:val="es-ES_tradnl" w:eastAsia="es-ES"/>
        </w:rPr>
      </w:pPr>
    </w:p>
    <w:tbl>
      <w:tblPr>
        <w:tblW w:w="9754" w:type="dxa"/>
        <w:tblInd w:w="-14" w:type="dxa"/>
        <w:tblLayout w:type="fixed"/>
        <w:tblCellMar>
          <w:left w:w="360" w:type="dxa"/>
          <w:right w:w="360" w:type="dxa"/>
        </w:tblCellMar>
        <w:tblLook w:val="0000" w:firstRow="0" w:lastRow="0" w:firstColumn="0" w:lastColumn="0" w:noHBand="0" w:noVBand="0"/>
      </w:tblPr>
      <w:tblGrid>
        <w:gridCol w:w="14"/>
        <w:gridCol w:w="4819"/>
        <w:gridCol w:w="46"/>
        <w:gridCol w:w="4712"/>
        <w:gridCol w:w="49"/>
        <w:gridCol w:w="13"/>
        <w:gridCol w:w="101"/>
      </w:tblGrid>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jc w:val="both"/>
              <w:rPr>
                <w:rFonts w:ascii="Arial" w:hAnsi="Arial" w:cs="Arial"/>
                <w:b/>
                <w:bCs/>
                <w:lang w:val="eu-ES"/>
              </w:rPr>
            </w:pPr>
          </w:p>
        </w:tc>
        <w:tc>
          <w:tcPr>
            <w:tcW w:w="4819" w:type="dxa"/>
            <w:gridSpan w:val="4"/>
          </w:tcPr>
          <w:p w:rsidR="00954D72" w:rsidRPr="00954D72" w:rsidRDefault="00954D72" w:rsidP="00954D72">
            <w:pPr>
              <w:jc w:val="both"/>
              <w:rPr>
                <w:rFonts w:ascii="Arial" w:hAnsi="Arial" w:cs="Arial"/>
                <w:b/>
                <w:bCs/>
              </w:rPr>
            </w:pP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jc w:val="both"/>
              <w:rPr>
                <w:rFonts w:ascii="Arial" w:hAnsi="Arial" w:cs="Arial"/>
                <w:b/>
                <w:bCs/>
                <w:lang w:val="eu-ES"/>
              </w:rPr>
            </w:pPr>
            <w:r w:rsidRPr="00954D72">
              <w:rPr>
                <w:rFonts w:ascii="Arial" w:hAnsi="Arial" w:cs="Arial"/>
                <w:b/>
                <w:bCs/>
                <w:lang w:val="eu-ES"/>
              </w:rPr>
              <w:t>AZAROAREN 25-ERAKO ERAKUNDE ADIERAZPENA EMAKUMEEN AURKAKO INDARKERIA EZABATZEKO EGUNA DELA ETA</w:t>
            </w:r>
          </w:p>
        </w:tc>
        <w:tc>
          <w:tcPr>
            <w:tcW w:w="4819" w:type="dxa"/>
            <w:gridSpan w:val="4"/>
          </w:tcPr>
          <w:p w:rsidR="00954D72" w:rsidRPr="00954D72" w:rsidRDefault="00954D72" w:rsidP="00954D72">
            <w:pPr>
              <w:jc w:val="both"/>
              <w:rPr>
                <w:rFonts w:ascii="Arial" w:hAnsi="Arial" w:cs="Arial"/>
                <w:b/>
                <w:bCs/>
              </w:rPr>
            </w:pPr>
            <w:r w:rsidRPr="00954D72">
              <w:rPr>
                <w:rFonts w:ascii="Arial" w:hAnsi="Arial" w:cs="Arial"/>
                <w:b/>
                <w:bCs/>
              </w:rPr>
              <w:t>DECLARACIÓN PARA EL 25N CON MOTIVO DEL DÍA POR LA ELIMINACIÓN DE LA VIOLENCIA CONTRA LAS MUJERES</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spacing w:line="360" w:lineRule="auto"/>
              <w:jc w:val="both"/>
              <w:rPr>
                <w:rFonts w:ascii="Arial" w:hAnsi="Arial" w:cs="Arial"/>
                <w:lang w:val="eu-ES"/>
              </w:rPr>
            </w:pPr>
          </w:p>
        </w:tc>
        <w:tc>
          <w:tcPr>
            <w:tcW w:w="4819" w:type="dxa"/>
            <w:gridSpan w:val="4"/>
          </w:tcPr>
          <w:p w:rsidR="00954D72" w:rsidRPr="00954D72" w:rsidRDefault="00954D72" w:rsidP="00954D72">
            <w:pPr>
              <w:spacing w:line="360" w:lineRule="auto"/>
              <w:jc w:val="both"/>
              <w:rPr>
                <w:rFonts w:ascii="Arial" w:hAnsi="Arial" w:cs="Arial"/>
              </w:rPr>
            </w:pP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spacing w:line="360" w:lineRule="auto"/>
              <w:jc w:val="both"/>
              <w:rPr>
                <w:rFonts w:ascii="Arial" w:hAnsi="Arial" w:cs="Arial"/>
                <w:lang w:val="eu-ES"/>
              </w:rPr>
            </w:pPr>
            <w:r w:rsidRPr="00954D72">
              <w:rPr>
                <w:rFonts w:ascii="Arial" w:hAnsi="Arial" w:cs="Arial"/>
                <w:lang w:val="eu-ES"/>
              </w:rPr>
              <w:t xml:space="preserve">COVID-19ren pandemiak gure bizitza eta komunitateak kolokan jarri ditu, pertsona guztien osasunari, segurtasunari, ongizateari eta komunitate-bizitzari erronka handia jarriz. Mundua ulertzeko eta bertan egoteko dugun modua aldatzen ari da. Konfinamenduak, mugimendu-murrizketek eta harreman-mugek agerian utzi dituzte, beren gordintasun osoz, indarkeria matxista mota desberdinei </w:t>
            </w:r>
            <w:r w:rsidRPr="00954D72">
              <w:rPr>
                <w:rFonts w:ascii="Arial" w:hAnsi="Arial" w:cs="Arial"/>
                <w:lang w:val="eu-ES"/>
              </w:rPr>
              <w:lastRenderedPageBreak/>
              <w:t>aurre egiten ari diren emakumeen egoera oso ahulak.</w:t>
            </w:r>
          </w:p>
        </w:tc>
        <w:tc>
          <w:tcPr>
            <w:tcW w:w="4819" w:type="dxa"/>
            <w:gridSpan w:val="4"/>
          </w:tcPr>
          <w:p w:rsidR="00954D72" w:rsidRPr="00954D72" w:rsidRDefault="00954D72" w:rsidP="00954D72">
            <w:pPr>
              <w:spacing w:line="360" w:lineRule="auto"/>
              <w:jc w:val="both"/>
              <w:rPr>
                <w:rFonts w:ascii="Arial" w:hAnsi="Arial" w:cs="Arial"/>
              </w:rPr>
            </w:pPr>
            <w:r w:rsidRPr="00954D72">
              <w:rPr>
                <w:rFonts w:ascii="Arial" w:hAnsi="Arial" w:cs="Arial"/>
              </w:rPr>
              <w:lastRenderedPageBreak/>
              <w:t xml:space="preserve">La pandemia de la COVID-19 ha puesto nuestras vidas y comunidades en jaque, desafiando seriamente la salud, la seguridad y el bienestar de todas las personas y la vida en comunidad. Está cambiando nuestra forma de entender y estar en el mundo.  El confinamiento, las restricciones de movimiento y la limitación de las relaciones han destapado con toda su crudeza las situaciones de extrema </w:t>
            </w:r>
            <w:r w:rsidRPr="00954D72">
              <w:rPr>
                <w:rFonts w:ascii="Arial" w:hAnsi="Arial" w:cs="Arial"/>
              </w:rPr>
              <w:lastRenderedPageBreak/>
              <w:t xml:space="preserve">vulnerabilidad de las mujeres que están enfrentando violencia machista en sus diferentes formas.  </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spacing w:line="360" w:lineRule="auto"/>
              <w:jc w:val="both"/>
              <w:rPr>
                <w:rFonts w:ascii="Arial" w:hAnsi="Arial" w:cs="Arial"/>
                <w:lang w:val="eu-ES"/>
              </w:rPr>
            </w:pPr>
            <w:r w:rsidRPr="00954D72">
              <w:rPr>
                <w:rFonts w:ascii="Arial" w:hAnsi="Arial" w:cs="Arial"/>
                <w:lang w:val="eu-ES"/>
              </w:rPr>
              <w:lastRenderedPageBreak/>
              <w:t>Krisi-testuinguru guztiak, pandemia honekin gertatzen den bezala, indarkeria matxista, ugaltzeko, biderkatzeko eta ugaritzeko haztegi bat dira. Indarkeria hori botere-harreman desorekatuen eta emakumeen aurkako diskriminazioaren adierazpen bat da, eta pairatzen ari garen krisi sanitario, sozial eta ekonomikoaren ondorioz larriagotu egiten dira.</w:t>
            </w:r>
          </w:p>
        </w:tc>
        <w:tc>
          <w:tcPr>
            <w:tcW w:w="4819" w:type="dxa"/>
            <w:gridSpan w:val="4"/>
          </w:tcPr>
          <w:p w:rsidR="00954D72" w:rsidRPr="00954D72" w:rsidRDefault="00954D72" w:rsidP="00954D72">
            <w:pPr>
              <w:spacing w:line="360" w:lineRule="auto"/>
              <w:jc w:val="both"/>
              <w:rPr>
                <w:rFonts w:ascii="Arial" w:hAnsi="Arial" w:cs="Arial"/>
              </w:rPr>
            </w:pPr>
            <w:r w:rsidRPr="00954D72">
              <w:rPr>
                <w:rFonts w:ascii="Arial" w:hAnsi="Arial" w:cs="Arial"/>
              </w:rPr>
              <w:t>Todos los contextos de crisis, como ocurre con esta pandemia, son un caldo de cultivo para que la violencia machista prolifere, se multiplique y se reproduzca. Esta violencia es una manifestación de las desiguales relaciones de poder y de la discriminación contra las mujeres, que se ven agravadas por las crisis sanitaria, social y económica que estamos viviendo.</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spacing w:line="360" w:lineRule="auto"/>
              <w:jc w:val="both"/>
              <w:rPr>
                <w:rFonts w:ascii="Arial" w:hAnsi="Arial" w:cs="Arial"/>
                <w:lang w:val="eu-ES"/>
              </w:rPr>
            </w:pPr>
            <w:r w:rsidRPr="00954D72">
              <w:rPr>
                <w:rFonts w:ascii="Arial" w:hAnsi="Arial" w:cs="Arial"/>
                <w:lang w:val="eu-ES"/>
              </w:rPr>
              <w:t>Pandemiak sortutako egoeran, arreta jarri behar dugu beren etxeetan, lanetan eta bizi-espazioetan bizirik irauteagatik indarkeriari aurre egiten ari diren emakume eta neskengan. Gizartearen aitorpen eta elkartasun osoa merezi dute. Testuinguru horretan, isolamendua, babesgabetasuna eta ikusezintasuna saihesteko baldintza egokiak sortzeko lanean jarraitu behar dugu. Horregatik, aurten Euskal Herrian hildako lau emakumeak gogoratu nahi ditugu bereziki gaur, bi EAEn eta beste bi Iparraldean. Errealitate mingarri horrek gizarte gisa interpelatu egiten gaitu, lanean jarraitzeko eta mobilizatzeko konpromisoa hartzeko, horrela gerta ez dadin.</w:t>
            </w:r>
          </w:p>
        </w:tc>
        <w:tc>
          <w:tcPr>
            <w:tcW w:w="4819" w:type="dxa"/>
            <w:gridSpan w:val="4"/>
          </w:tcPr>
          <w:p w:rsidR="00954D72" w:rsidRPr="00954D72" w:rsidRDefault="00954D72" w:rsidP="00954D72">
            <w:pPr>
              <w:spacing w:line="360" w:lineRule="auto"/>
              <w:jc w:val="both"/>
              <w:rPr>
                <w:rFonts w:ascii="Arial" w:hAnsi="Arial" w:cs="Arial"/>
                <w:lang w:eastAsia="zh-CN"/>
              </w:rPr>
            </w:pPr>
            <w:r w:rsidRPr="00954D72">
              <w:rPr>
                <w:rFonts w:ascii="Arial" w:hAnsi="Arial" w:cs="Arial"/>
              </w:rPr>
              <w:t xml:space="preserve">En la situación generada por la </w:t>
            </w:r>
            <w:r w:rsidRPr="00954D72">
              <w:rPr>
                <w:rFonts w:ascii="Arial" w:hAnsi="Arial" w:cs="Arial"/>
                <w:lang w:eastAsia="zh-CN"/>
              </w:rPr>
              <w:t>pandemia</w:t>
            </w:r>
            <w:r w:rsidRPr="00954D72">
              <w:rPr>
                <w:rFonts w:ascii="Arial" w:hAnsi="Arial" w:cs="Arial"/>
              </w:rPr>
              <w:t xml:space="preserve">,  debemos poner el foco en las mujeres y niñas que enfrentan violencia en sus hogares, en sus trabajos, en sus espacios de vida están resistiendo por su supervivencia. En este contexto debemos seguir trabajando para generar las condiciones adecuadas para evitar su aislamiento, desprotección e invisibilidad.  Se merecen todo el reconocimiento y solidaridad de la sociedad. Por eso queremos recordar especialmente hoy a </w:t>
            </w:r>
            <w:r w:rsidRPr="00954D72">
              <w:rPr>
                <w:rFonts w:ascii="Arial" w:hAnsi="Arial" w:cs="Arial"/>
                <w:lang w:eastAsia="zh-CN"/>
              </w:rPr>
              <w:t xml:space="preserve"> las cuatro</w:t>
            </w:r>
            <w:r w:rsidRPr="00954D72">
              <w:rPr>
                <w:rFonts w:ascii="Arial" w:hAnsi="Arial" w:cs="Arial"/>
                <w:strike/>
                <w:lang w:eastAsia="zh-CN"/>
              </w:rPr>
              <w:t xml:space="preserve"> </w:t>
            </w:r>
            <w:r w:rsidRPr="00954D72">
              <w:rPr>
                <w:rFonts w:ascii="Arial" w:hAnsi="Arial" w:cs="Arial"/>
                <w:lang w:eastAsia="zh-CN"/>
              </w:rPr>
              <w:t xml:space="preserve">mujeres asesinadas este año en Euskal Herria, dos en la CAPV y otras dos en Iparralde.  Esta dolorosa realidad nos interpela como sociedad y nos compromete a seguir trabajando y  movilizarnos para que no siga ocurriendo.  </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spacing w:line="360" w:lineRule="auto"/>
              <w:jc w:val="both"/>
              <w:rPr>
                <w:rFonts w:ascii="Arial" w:hAnsi="Arial" w:cs="Arial"/>
                <w:lang w:val="eu-ES"/>
              </w:rPr>
            </w:pPr>
            <w:r w:rsidRPr="00954D72">
              <w:rPr>
                <w:rFonts w:ascii="Arial" w:hAnsi="Arial" w:cs="Arial"/>
                <w:lang w:val="eu-ES"/>
              </w:rPr>
              <w:t xml:space="preserve">Hala ere, horrekin EZ DA NAHIKOA. Konpromiso politiko argia behar dugu, gizarteak erakundeei eskatzen baitie emakumeen aurkako indarkeria matxista lehentasun politiko bihur dezatela.  Inoiz </w:t>
            </w:r>
            <w:r w:rsidRPr="00954D72">
              <w:rPr>
                <w:rFonts w:ascii="Arial" w:hAnsi="Arial" w:cs="Arial"/>
                <w:lang w:val="eu-ES"/>
              </w:rPr>
              <w:lastRenderedPageBreak/>
              <w:t>ez bezala zerbitzu publikoen eta erakundeen laguntza eta baliabide guztiak izateko, emakumeei beren askapen-, berreskuratze-, ahalduntze- eta autonomia-prozesuetan laguntzeko garaia da.  Ezinbestekoa da emakumeek duintasunez eta segurtasunez bizitzea merezi duen bizitzarako oinarrizko eskubidea berreskura dezaten. Behar-beharrezko baldintza da, gainera, gure herriak eta hiriak bizikidetza seguru, solidario eta berdinzalerako gune gisa indartu daitezen.</w:t>
            </w:r>
          </w:p>
        </w:tc>
        <w:tc>
          <w:tcPr>
            <w:tcW w:w="4819" w:type="dxa"/>
            <w:gridSpan w:val="4"/>
          </w:tcPr>
          <w:p w:rsidR="00954D72" w:rsidRPr="00954D72" w:rsidRDefault="00954D72" w:rsidP="00954D72">
            <w:pPr>
              <w:spacing w:line="360" w:lineRule="auto"/>
              <w:jc w:val="both"/>
              <w:rPr>
                <w:rFonts w:ascii="Arial" w:hAnsi="Arial" w:cs="Arial"/>
              </w:rPr>
            </w:pPr>
            <w:r w:rsidRPr="00954D72">
              <w:rPr>
                <w:rFonts w:ascii="Arial" w:hAnsi="Arial" w:cs="Arial"/>
              </w:rPr>
              <w:lastRenderedPageBreak/>
              <w:t xml:space="preserve">Sin embargo, con esto NO BASTA. Debemos estar a la altura con un compromiso político inequívoco, porque la sociedad exige a las instituciones que hagan de la violencia machista contra las </w:t>
            </w:r>
            <w:r w:rsidRPr="00954D72">
              <w:rPr>
                <w:rFonts w:ascii="Arial" w:hAnsi="Arial" w:cs="Arial"/>
              </w:rPr>
              <w:lastRenderedPageBreak/>
              <w:t xml:space="preserve">mujeres una prioridad política. Es tiempo como nunca de disponer todo el apoyo y recursos de los servicios públicos y de las instituciones, para apoyar a las mujeres en  sus procesos de liberación, recuperación, empoderamiento y autonomía. Es imprescindible para que las mujeres recuperen  el derecho fundamental a  una vida que merezca la pena ser vivida, con dignidad y seguridad.  Es condición necesaria, además, para que  nuestros pueblos y ciudades se fortalezcan como espacios de convivencia segura, solidaria e igualitaria.    </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spacing w:line="360" w:lineRule="auto"/>
              <w:jc w:val="both"/>
              <w:rPr>
                <w:rFonts w:ascii="Arial" w:hAnsi="Arial" w:cs="Arial"/>
                <w:lang w:val="eu-ES"/>
              </w:rPr>
            </w:pPr>
            <w:r w:rsidRPr="00954D72">
              <w:rPr>
                <w:rFonts w:ascii="Arial" w:hAnsi="Arial" w:cs="Arial"/>
                <w:lang w:val="eu-ES"/>
              </w:rPr>
              <w:lastRenderedPageBreak/>
              <w:t>Herritarrengandik hurbil gaudenez, euskal udalok ahotsa jarri nahi diogu gure udalerriek emakumeekiko eta indarkeria matxistaren beste biktima batzuekiko duten elkartasunari. Gure erantzukizuna gure gain hartzen dugu, erakunde, kolektibo feminista eta emakumeen kolektibo, aditu eta gizarteko eragile guztiekin lankidetzan eta koordinatuta. Horregatik guztiagatik, Eibarko Udalak konpromiso hau hartzen du:</w:t>
            </w:r>
          </w:p>
        </w:tc>
        <w:tc>
          <w:tcPr>
            <w:tcW w:w="4819" w:type="dxa"/>
            <w:gridSpan w:val="4"/>
          </w:tcPr>
          <w:p w:rsidR="00954D72" w:rsidRPr="00954D72" w:rsidRDefault="00954D72" w:rsidP="00954D72">
            <w:pPr>
              <w:spacing w:line="360" w:lineRule="auto"/>
              <w:jc w:val="both"/>
              <w:rPr>
                <w:rFonts w:ascii="Arial" w:hAnsi="Arial" w:cs="Arial"/>
              </w:rPr>
            </w:pPr>
            <w:r w:rsidRPr="00954D72">
              <w:rPr>
                <w:rFonts w:ascii="Arial" w:hAnsi="Arial" w:cs="Arial"/>
              </w:rPr>
              <w:t>Desde nuestra cercanía a la ciudadanía,  los Ayuntamientos vascos queremos poner voz a la solidaridad de nuestros municipios con las mujeres y otras víctimas de la violencia machista. Asumimos nuestra responsabilidad en colaboración y coordinación con todas las instituciones, colectivos feministas y de mujeres, expertas y</w:t>
            </w:r>
            <w:r w:rsidRPr="00954D72">
              <w:rPr>
                <w:rFonts w:ascii="Arial" w:hAnsi="Arial" w:cs="Arial"/>
                <w:b/>
                <w:bCs/>
              </w:rPr>
              <w:t xml:space="preserve">  </w:t>
            </w:r>
            <w:r w:rsidRPr="00954D72">
              <w:rPr>
                <w:rFonts w:ascii="Arial" w:hAnsi="Arial" w:cs="Arial"/>
              </w:rPr>
              <w:t>agentes de sociedad. Por todo ello, el Ayuntamiento de Eibar se compromete a:</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spacing w:line="360" w:lineRule="auto"/>
              <w:jc w:val="both"/>
              <w:rPr>
                <w:rFonts w:ascii="Arial" w:hAnsi="Arial" w:cs="Arial"/>
                <w:lang w:val="eu-ES"/>
              </w:rPr>
            </w:pPr>
          </w:p>
        </w:tc>
        <w:tc>
          <w:tcPr>
            <w:tcW w:w="4819" w:type="dxa"/>
            <w:gridSpan w:val="4"/>
          </w:tcPr>
          <w:p w:rsidR="00954D72" w:rsidRPr="00954D72" w:rsidRDefault="00954D72" w:rsidP="00954D72">
            <w:pPr>
              <w:spacing w:line="360" w:lineRule="auto"/>
              <w:jc w:val="both"/>
              <w:rPr>
                <w:rFonts w:ascii="Arial" w:hAnsi="Arial" w:cs="Arial"/>
              </w:rPr>
            </w:pP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widowControl w:val="0"/>
              <w:numPr>
                <w:ilvl w:val="0"/>
                <w:numId w:val="38"/>
              </w:numPr>
              <w:spacing w:after="0" w:line="360" w:lineRule="auto"/>
              <w:contextualSpacing/>
              <w:jc w:val="both"/>
              <w:rPr>
                <w:rFonts w:ascii="Arial" w:hAnsi="Arial" w:cs="Arial"/>
                <w:lang w:val="eu-ES"/>
              </w:rPr>
            </w:pPr>
            <w:r w:rsidRPr="00954D72">
              <w:rPr>
                <w:rFonts w:ascii="Arial" w:hAnsi="Arial" w:cs="Arial"/>
                <w:b/>
                <w:bCs/>
                <w:lang w:val="eu-ES"/>
              </w:rPr>
              <w:t>Indarkeria matxistaren biktima diren emakumeen eskubideak</w:t>
            </w:r>
            <w:r w:rsidRPr="00954D72">
              <w:rPr>
                <w:rFonts w:ascii="Arial" w:hAnsi="Arial" w:cs="Arial"/>
                <w:lang w:val="eu-ES"/>
              </w:rPr>
              <w:t xml:space="preserve"> arreta-prozesu osoaren </w:t>
            </w:r>
            <w:r w:rsidRPr="00954D72">
              <w:rPr>
                <w:rFonts w:ascii="Arial" w:hAnsi="Arial" w:cs="Arial"/>
                <w:b/>
                <w:bCs/>
                <w:lang w:val="eu-ES"/>
              </w:rPr>
              <w:t>erdigunean</w:t>
            </w:r>
            <w:r w:rsidRPr="00954D72">
              <w:rPr>
                <w:rFonts w:ascii="Arial" w:hAnsi="Arial" w:cs="Arial"/>
                <w:lang w:val="eu-ES"/>
              </w:rPr>
              <w:t xml:space="preserve"> jartzea, haien beharrak eta eskaerak entzun eta aintzat hartuta, babeserako, arretarako, erreparaziorako eta berriz ez gertatzeko bermerako eskubidea bermatuko duten </w:t>
            </w:r>
            <w:r w:rsidRPr="00954D72">
              <w:rPr>
                <w:rFonts w:ascii="Arial" w:hAnsi="Arial" w:cs="Arial"/>
                <w:lang w:val="eu-ES"/>
              </w:rPr>
              <w:lastRenderedPageBreak/>
              <w:t>politika berriak diseinatzeko.</w:t>
            </w:r>
          </w:p>
        </w:tc>
        <w:tc>
          <w:tcPr>
            <w:tcW w:w="4819" w:type="dxa"/>
            <w:gridSpan w:val="4"/>
          </w:tcPr>
          <w:p w:rsidR="00954D72" w:rsidRPr="00954D72" w:rsidRDefault="00954D72" w:rsidP="00954D72">
            <w:pPr>
              <w:widowControl w:val="0"/>
              <w:numPr>
                <w:ilvl w:val="0"/>
                <w:numId w:val="37"/>
              </w:numPr>
              <w:spacing w:after="0" w:line="360" w:lineRule="auto"/>
              <w:contextualSpacing/>
              <w:jc w:val="both"/>
              <w:rPr>
                <w:rFonts w:ascii="Arial" w:hAnsi="Arial" w:cs="Arial"/>
              </w:rPr>
            </w:pPr>
            <w:r w:rsidRPr="00954D72">
              <w:rPr>
                <w:rFonts w:ascii="Arial" w:hAnsi="Arial" w:cs="Arial"/>
              </w:rPr>
              <w:lastRenderedPageBreak/>
              <w:t xml:space="preserve">Situar los </w:t>
            </w:r>
            <w:r w:rsidRPr="00954D72">
              <w:rPr>
                <w:rFonts w:ascii="Arial" w:hAnsi="Arial" w:cs="Arial"/>
                <w:b/>
                <w:bCs/>
              </w:rPr>
              <w:t>derechos de las mujeres víctimas de violencia machista en el centro</w:t>
            </w:r>
            <w:r w:rsidRPr="00954D72">
              <w:rPr>
                <w:rFonts w:ascii="Arial" w:hAnsi="Arial" w:cs="Arial"/>
              </w:rPr>
              <w:t xml:space="preserve"> de todo el proceso de atención, escuchando y atendiendo sus necesidades y demandas, para diseñar nuevas políticas que garanticen el derecho a la protección, atención, reparación y garantía de no </w:t>
            </w:r>
            <w:r w:rsidRPr="00954D72">
              <w:rPr>
                <w:rFonts w:ascii="Arial" w:hAnsi="Arial" w:cs="Arial"/>
              </w:rPr>
              <w:lastRenderedPageBreak/>
              <w:t>repetición.</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widowControl w:val="0"/>
              <w:numPr>
                <w:ilvl w:val="0"/>
                <w:numId w:val="38"/>
              </w:numPr>
              <w:spacing w:after="0" w:line="360" w:lineRule="auto"/>
              <w:contextualSpacing/>
              <w:jc w:val="both"/>
              <w:rPr>
                <w:rFonts w:ascii="Arial" w:hAnsi="Arial" w:cs="Arial"/>
                <w:lang w:val="eu-ES"/>
              </w:rPr>
            </w:pPr>
            <w:r w:rsidRPr="00954D72">
              <w:rPr>
                <w:rFonts w:ascii="Arial" w:hAnsi="Arial" w:cs="Arial"/>
                <w:lang w:val="eu-ES"/>
              </w:rPr>
              <w:lastRenderedPageBreak/>
              <w:t xml:space="preserve">Behaketa </w:t>
            </w:r>
            <w:r w:rsidRPr="00954D72">
              <w:rPr>
                <w:rFonts w:ascii="Arial" w:hAnsi="Arial" w:cs="Arial"/>
                <w:b/>
                <w:bCs/>
                <w:lang w:val="eu-ES"/>
              </w:rPr>
              <w:t>hobetzea</w:t>
            </w:r>
            <w:r w:rsidRPr="00954D72">
              <w:rPr>
                <w:rFonts w:ascii="Arial" w:hAnsi="Arial" w:cs="Arial"/>
                <w:lang w:val="eu-ES"/>
              </w:rPr>
              <w:t>, indarkeria-egoeretan dauden emakumeen forma eta profil berriak hautemateko eta horien aurrean azkar jarduteko.</w:t>
            </w:r>
          </w:p>
        </w:tc>
        <w:tc>
          <w:tcPr>
            <w:tcW w:w="4819" w:type="dxa"/>
            <w:gridSpan w:val="4"/>
          </w:tcPr>
          <w:p w:rsidR="00954D72" w:rsidRPr="00954D72" w:rsidRDefault="00954D72" w:rsidP="00954D72">
            <w:pPr>
              <w:widowControl w:val="0"/>
              <w:numPr>
                <w:ilvl w:val="0"/>
                <w:numId w:val="37"/>
              </w:numPr>
              <w:spacing w:after="0" w:line="360" w:lineRule="auto"/>
              <w:contextualSpacing/>
              <w:jc w:val="both"/>
              <w:rPr>
                <w:rFonts w:ascii="Arial" w:hAnsi="Arial" w:cs="Arial"/>
              </w:rPr>
            </w:pPr>
            <w:r w:rsidRPr="00954D72">
              <w:rPr>
                <w:rFonts w:ascii="Arial" w:hAnsi="Arial" w:cs="Arial"/>
                <w:b/>
                <w:bCs/>
              </w:rPr>
              <w:t>Mejorar</w:t>
            </w:r>
            <w:r w:rsidRPr="00954D72">
              <w:rPr>
                <w:rFonts w:ascii="Arial" w:hAnsi="Arial" w:cs="Arial"/>
              </w:rPr>
              <w:t xml:space="preserve"> la vigilancia  para poder detectar y actuar con rapidez ante nuevas formas  y</w:t>
            </w:r>
            <w:r w:rsidRPr="00954D72">
              <w:rPr>
                <w:rFonts w:ascii="Arial" w:hAnsi="Arial" w:cs="Arial"/>
                <w:strike/>
              </w:rPr>
              <w:t xml:space="preserve"> </w:t>
            </w:r>
            <w:r w:rsidRPr="00954D72">
              <w:rPr>
                <w:rFonts w:ascii="Arial" w:hAnsi="Arial" w:cs="Arial"/>
              </w:rPr>
              <w:t xml:space="preserve">nuevos perfiles de mujeres en situaciones de violencia </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widowControl w:val="0"/>
              <w:numPr>
                <w:ilvl w:val="0"/>
                <w:numId w:val="38"/>
              </w:numPr>
              <w:spacing w:after="0" w:line="360" w:lineRule="auto"/>
              <w:contextualSpacing/>
              <w:jc w:val="both"/>
              <w:rPr>
                <w:rFonts w:ascii="Arial" w:hAnsi="Arial" w:cs="Arial"/>
                <w:lang w:val="eu-ES"/>
              </w:rPr>
            </w:pPr>
            <w:r w:rsidRPr="00954D72">
              <w:rPr>
                <w:rFonts w:ascii="Arial" w:hAnsi="Arial" w:cs="Arial"/>
                <w:lang w:val="eu-ES"/>
              </w:rPr>
              <w:t xml:space="preserve">Indarkeria matxistaren edozein formari aurre egiten dioten emakumeentzako arreta- eta laguntza-zerbitzuak mantentzea, hobetzea eta </w:t>
            </w:r>
            <w:r w:rsidRPr="00954D72">
              <w:rPr>
                <w:rFonts w:ascii="Arial" w:hAnsi="Arial" w:cs="Arial"/>
                <w:b/>
                <w:bCs/>
                <w:lang w:val="eu-ES"/>
              </w:rPr>
              <w:t>egokitzea</w:t>
            </w:r>
            <w:r w:rsidRPr="00954D72">
              <w:rPr>
                <w:rFonts w:ascii="Arial" w:hAnsi="Arial" w:cs="Arial"/>
                <w:lang w:val="eu-ES"/>
              </w:rPr>
              <w:t>, ikuspegi konpontzailearekin, erakunde bakoitzaren eskumenen esparruan.</w:t>
            </w:r>
          </w:p>
        </w:tc>
        <w:tc>
          <w:tcPr>
            <w:tcW w:w="4819" w:type="dxa"/>
            <w:gridSpan w:val="4"/>
          </w:tcPr>
          <w:p w:rsidR="00954D72" w:rsidRPr="00954D72" w:rsidRDefault="00954D72" w:rsidP="00954D72">
            <w:pPr>
              <w:widowControl w:val="0"/>
              <w:numPr>
                <w:ilvl w:val="0"/>
                <w:numId w:val="37"/>
              </w:numPr>
              <w:spacing w:after="0" w:line="360" w:lineRule="auto"/>
              <w:contextualSpacing/>
              <w:jc w:val="both"/>
              <w:rPr>
                <w:rFonts w:ascii="Arial" w:hAnsi="Arial" w:cs="Arial"/>
              </w:rPr>
            </w:pPr>
            <w:r w:rsidRPr="00954D72">
              <w:rPr>
                <w:rFonts w:ascii="Arial" w:hAnsi="Arial" w:cs="Arial"/>
                <w:b/>
                <w:bCs/>
              </w:rPr>
              <w:t>Sostener</w:t>
            </w:r>
            <w:r w:rsidRPr="00954D72">
              <w:rPr>
                <w:rFonts w:ascii="Arial" w:hAnsi="Arial" w:cs="Arial"/>
              </w:rPr>
              <w:t xml:space="preserve">, mejorar y adaptar los servicios de atención y apoyo para las mujeres que enfrentan violencia machista en todas sus formas con un enfoque reparador, en el ámbito de las competencias de cada institución </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widowControl w:val="0"/>
              <w:numPr>
                <w:ilvl w:val="0"/>
                <w:numId w:val="38"/>
              </w:numPr>
              <w:spacing w:after="0" w:line="360" w:lineRule="auto"/>
              <w:contextualSpacing/>
              <w:jc w:val="both"/>
              <w:rPr>
                <w:rFonts w:ascii="Arial" w:hAnsi="Arial" w:cs="Arial"/>
                <w:lang w:val="eu-ES"/>
              </w:rPr>
            </w:pPr>
            <w:r w:rsidRPr="00954D72">
              <w:rPr>
                <w:rFonts w:ascii="Arial" w:hAnsi="Arial" w:cs="Arial"/>
                <w:lang w:val="eu-ES"/>
              </w:rPr>
              <w:t xml:space="preserve">Emakumeen ahalduntzeari eta Gazteen artean indarkeriaren prebentzioari laguntzeko programak </w:t>
            </w:r>
            <w:r w:rsidRPr="00954D72">
              <w:rPr>
                <w:rFonts w:ascii="Arial" w:hAnsi="Arial" w:cs="Arial"/>
                <w:b/>
                <w:bCs/>
                <w:lang w:val="eu-ES"/>
              </w:rPr>
              <w:t>bultzatzea</w:t>
            </w:r>
            <w:r w:rsidRPr="00954D72">
              <w:rPr>
                <w:rFonts w:ascii="Arial" w:hAnsi="Arial" w:cs="Arial"/>
                <w:lang w:val="eu-ES"/>
              </w:rPr>
              <w:t>, etorkizuneko indarkeria-egoerak eragozteko funtsezko tresnak diren aldetik.</w:t>
            </w:r>
          </w:p>
        </w:tc>
        <w:tc>
          <w:tcPr>
            <w:tcW w:w="4819" w:type="dxa"/>
            <w:gridSpan w:val="4"/>
          </w:tcPr>
          <w:p w:rsidR="00954D72" w:rsidRPr="00954D72" w:rsidRDefault="00954D72" w:rsidP="00954D72">
            <w:pPr>
              <w:widowControl w:val="0"/>
              <w:numPr>
                <w:ilvl w:val="0"/>
                <w:numId w:val="37"/>
              </w:numPr>
              <w:spacing w:after="0" w:line="360" w:lineRule="auto"/>
              <w:contextualSpacing/>
              <w:jc w:val="both"/>
              <w:rPr>
                <w:rFonts w:ascii="Arial" w:hAnsi="Arial" w:cs="Arial"/>
              </w:rPr>
            </w:pPr>
            <w:r w:rsidRPr="00954D72">
              <w:rPr>
                <w:rFonts w:ascii="Arial" w:hAnsi="Arial" w:cs="Arial"/>
                <w:b/>
                <w:bCs/>
              </w:rPr>
              <w:t xml:space="preserve">Impulsar </w:t>
            </w:r>
            <w:r w:rsidRPr="00954D72">
              <w:rPr>
                <w:rFonts w:ascii="Arial" w:hAnsi="Arial" w:cs="Arial"/>
              </w:rPr>
              <w:t xml:space="preserve">los programas de apoyo al empoderamiento de las mujeres y la prevención de la violencia entre la población más joven como instrumentos esenciales para impedir futuras situaciones de violencia. </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widowControl w:val="0"/>
              <w:numPr>
                <w:ilvl w:val="0"/>
                <w:numId w:val="38"/>
              </w:numPr>
              <w:spacing w:after="0" w:line="360" w:lineRule="auto"/>
              <w:contextualSpacing/>
              <w:jc w:val="both"/>
              <w:rPr>
                <w:rFonts w:ascii="Arial" w:hAnsi="Arial" w:cs="Arial"/>
                <w:lang w:val="eu-ES"/>
              </w:rPr>
            </w:pPr>
            <w:r w:rsidRPr="00954D72">
              <w:rPr>
                <w:rFonts w:ascii="Arial" w:hAnsi="Arial" w:cs="Arial"/>
                <w:lang w:val="eu-ES"/>
              </w:rPr>
              <w:t xml:space="preserve">Tokiko bizitzan berdintasun-programak </w:t>
            </w:r>
            <w:r w:rsidRPr="00954D72">
              <w:rPr>
                <w:rFonts w:ascii="Arial" w:hAnsi="Arial" w:cs="Arial"/>
                <w:b/>
                <w:bCs/>
                <w:lang w:val="eu-ES"/>
              </w:rPr>
              <w:t>zaintzea eta egonkortzea</w:t>
            </w:r>
            <w:r w:rsidRPr="00954D72">
              <w:rPr>
                <w:rFonts w:ascii="Arial" w:hAnsi="Arial" w:cs="Arial"/>
                <w:lang w:val="eu-ES"/>
              </w:rPr>
              <w:t>, emakume-kolektibo b</w:t>
            </w:r>
            <w:r w:rsidR="00D41EBD">
              <w:rPr>
                <w:rFonts w:ascii="Arial" w:hAnsi="Arial" w:cs="Arial"/>
                <w:lang w:val="eu-ES"/>
              </w:rPr>
              <w:t>atzuen egoera ahulak larriagotzen ditutuzten</w:t>
            </w:r>
            <w:r w:rsidRPr="00954D72">
              <w:rPr>
                <w:rFonts w:ascii="Arial" w:hAnsi="Arial" w:cs="Arial"/>
                <w:lang w:val="eu-ES"/>
              </w:rPr>
              <w:t xml:space="preserve"> desberdintasunak areagotzearen aurka borrokatzeko.</w:t>
            </w:r>
          </w:p>
        </w:tc>
        <w:tc>
          <w:tcPr>
            <w:tcW w:w="4819" w:type="dxa"/>
            <w:gridSpan w:val="4"/>
          </w:tcPr>
          <w:p w:rsidR="00954D72" w:rsidRPr="00954D72" w:rsidRDefault="00954D72" w:rsidP="00954D72">
            <w:pPr>
              <w:widowControl w:val="0"/>
              <w:numPr>
                <w:ilvl w:val="0"/>
                <w:numId w:val="37"/>
              </w:numPr>
              <w:spacing w:after="0" w:line="360" w:lineRule="auto"/>
              <w:contextualSpacing/>
              <w:jc w:val="both"/>
              <w:rPr>
                <w:rFonts w:ascii="Arial" w:hAnsi="Arial" w:cs="Arial"/>
              </w:rPr>
            </w:pPr>
            <w:r w:rsidRPr="00954D72">
              <w:rPr>
                <w:rFonts w:ascii="Arial" w:hAnsi="Arial" w:cs="Arial"/>
                <w:b/>
                <w:bCs/>
              </w:rPr>
              <w:t>Preservar y consolidar</w:t>
            </w:r>
            <w:r w:rsidRPr="00954D72">
              <w:rPr>
                <w:rFonts w:ascii="Arial" w:hAnsi="Arial" w:cs="Arial"/>
              </w:rPr>
              <w:t xml:space="preserve"> los programas de igualdad en la vida local, para luchar contra el aumento de las desigualdades que agudizar las situaciones de vulnerabilidad de algunos colectivos de mujeres.  </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widowControl w:val="0"/>
              <w:numPr>
                <w:ilvl w:val="0"/>
                <w:numId w:val="38"/>
              </w:numPr>
              <w:spacing w:after="0" w:line="360" w:lineRule="auto"/>
              <w:contextualSpacing/>
              <w:jc w:val="both"/>
              <w:rPr>
                <w:rFonts w:ascii="Arial" w:hAnsi="Arial" w:cs="Arial"/>
                <w:lang w:val="eu-ES"/>
              </w:rPr>
            </w:pPr>
            <w:r w:rsidRPr="00954D72">
              <w:rPr>
                <w:rFonts w:ascii="Arial" w:hAnsi="Arial" w:cs="Arial"/>
                <w:b/>
                <w:bCs/>
                <w:lang w:val="eu-ES"/>
              </w:rPr>
              <w:t>COVID19ren krisiak</w:t>
            </w:r>
            <w:r w:rsidRPr="00954D72">
              <w:rPr>
                <w:rFonts w:ascii="Arial" w:hAnsi="Arial" w:cs="Arial"/>
                <w:lang w:val="eu-ES"/>
              </w:rPr>
              <w:t xml:space="preserve"> emakumeen pobretzean eta kalteberatasunean duen </w:t>
            </w:r>
            <w:r w:rsidRPr="00954D72">
              <w:rPr>
                <w:rFonts w:ascii="Arial" w:hAnsi="Arial" w:cs="Arial"/>
                <w:b/>
                <w:bCs/>
                <w:lang w:val="eu-ES"/>
              </w:rPr>
              <w:t>eragina</w:t>
            </w:r>
            <w:r w:rsidRPr="00954D72">
              <w:rPr>
                <w:rFonts w:ascii="Arial" w:hAnsi="Arial" w:cs="Arial"/>
                <w:lang w:val="eu-ES"/>
              </w:rPr>
              <w:t xml:space="preserve"> </w:t>
            </w:r>
            <w:r w:rsidRPr="00954D72">
              <w:rPr>
                <w:rFonts w:ascii="Arial" w:hAnsi="Arial" w:cs="Arial"/>
                <w:b/>
                <w:bCs/>
                <w:lang w:val="eu-ES"/>
              </w:rPr>
              <w:t>aztertzea,</w:t>
            </w:r>
            <w:r w:rsidRPr="00954D72">
              <w:rPr>
                <w:rFonts w:ascii="Arial" w:hAnsi="Arial" w:cs="Arial"/>
                <w:lang w:val="eu-ES"/>
              </w:rPr>
              <w:t xml:space="preserve"> laguntza-jarduera espezifikoak diseinatu ahal izateko.</w:t>
            </w:r>
          </w:p>
        </w:tc>
        <w:tc>
          <w:tcPr>
            <w:tcW w:w="4819" w:type="dxa"/>
            <w:gridSpan w:val="4"/>
          </w:tcPr>
          <w:p w:rsidR="00954D72" w:rsidRPr="00954D72" w:rsidRDefault="00954D72" w:rsidP="00954D72">
            <w:pPr>
              <w:widowControl w:val="0"/>
              <w:numPr>
                <w:ilvl w:val="0"/>
                <w:numId w:val="37"/>
              </w:numPr>
              <w:spacing w:after="0" w:line="360" w:lineRule="auto"/>
              <w:contextualSpacing/>
              <w:jc w:val="both"/>
              <w:rPr>
                <w:rFonts w:ascii="Arial" w:hAnsi="Arial" w:cs="Arial"/>
              </w:rPr>
            </w:pPr>
            <w:r w:rsidRPr="00954D72">
              <w:rPr>
                <w:rFonts w:ascii="Arial" w:hAnsi="Arial" w:cs="Arial"/>
                <w:b/>
                <w:bCs/>
              </w:rPr>
              <w:t xml:space="preserve">Analizar el impacto que la crisis del COVID19 </w:t>
            </w:r>
            <w:r w:rsidRPr="00954D72">
              <w:rPr>
                <w:rFonts w:ascii="Arial" w:hAnsi="Arial" w:cs="Arial"/>
              </w:rPr>
              <w:t>está teniendo en</w:t>
            </w:r>
            <w:r w:rsidRPr="00954D72">
              <w:rPr>
                <w:rFonts w:ascii="Arial" w:hAnsi="Arial" w:cs="Arial"/>
                <w:b/>
                <w:bCs/>
              </w:rPr>
              <w:t xml:space="preserve"> </w:t>
            </w:r>
            <w:r w:rsidRPr="00954D72">
              <w:rPr>
                <w:rFonts w:ascii="Arial" w:hAnsi="Arial" w:cs="Arial"/>
              </w:rPr>
              <w:t xml:space="preserve"> el empobrecimiento y la vulnerabilidad de las mujeres para poder diseñar actuaciones específicas de apoyo. </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widowControl w:val="0"/>
              <w:numPr>
                <w:ilvl w:val="0"/>
                <w:numId w:val="38"/>
              </w:numPr>
              <w:spacing w:after="0" w:line="360" w:lineRule="auto"/>
              <w:contextualSpacing/>
              <w:jc w:val="both"/>
              <w:rPr>
                <w:rFonts w:ascii="Arial" w:hAnsi="Arial" w:cs="Arial"/>
                <w:lang w:val="eu-ES"/>
              </w:rPr>
            </w:pPr>
            <w:r w:rsidRPr="00954D72">
              <w:rPr>
                <w:rFonts w:ascii="Arial" w:hAnsi="Arial" w:cs="Arial"/>
                <w:b/>
                <w:bCs/>
                <w:lang w:val="eu-ES"/>
              </w:rPr>
              <w:t>Genero-ikuspegia txertatzea</w:t>
            </w:r>
            <w:r w:rsidRPr="00954D72">
              <w:rPr>
                <w:rFonts w:ascii="Arial" w:hAnsi="Arial" w:cs="Arial"/>
                <w:lang w:val="eu-ES"/>
              </w:rPr>
              <w:t xml:space="preserve"> enplegu-galerak, diru-sarrerak eta </w:t>
            </w:r>
            <w:r w:rsidRPr="00954D72">
              <w:rPr>
                <w:rFonts w:ascii="Arial" w:hAnsi="Arial" w:cs="Arial"/>
                <w:lang w:val="eu-ES"/>
              </w:rPr>
              <w:lastRenderedPageBreak/>
              <w:t xml:space="preserve">krisiaren beste eragin negatibo batzuk </w:t>
            </w:r>
            <w:r w:rsidRPr="00954D72">
              <w:rPr>
                <w:rFonts w:ascii="Arial" w:hAnsi="Arial" w:cs="Arial"/>
                <w:b/>
                <w:bCs/>
                <w:lang w:val="eu-ES"/>
              </w:rPr>
              <w:t>arintzeko neurrietan</w:t>
            </w:r>
            <w:r w:rsidRPr="00954D72">
              <w:rPr>
                <w:rFonts w:ascii="Arial" w:hAnsi="Arial" w:cs="Arial"/>
                <w:lang w:val="eu-ES"/>
              </w:rPr>
              <w:t xml:space="preserve">, zeinak eragin handiagoa izan duten emakumeengan, eta oztopo diren </w:t>
            </w:r>
            <w:r w:rsidRPr="00954D72">
              <w:rPr>
                <w:rFonts w:ascii="Arial" w:hAnsi="Arial" w:cs="Arial"/>
                <w:b/>
                <w:bCs/>
                <w:lang w:val="eu-ES"/>
              </w:rPr>
              <w:t>indarkeria matxistako egoeretatik ateratzeko</w:t>
            </w:r>
            <w:r w:rsidRPr="00954D72">
              <w:rPr>
                <w:rFonts w:ascii="Arial" w:hAnsi="Arial" w:cs="Arial"/>
                <w:lang w:val="eu-ES"/>
              </w:rPr>
              <w:t>.</w:t>
            </w:r>
          </w:p>
        </w:tc>
        <w:tc>
          <w:tcPr>
            <w:tcW w:w="4819" w:type="dxa"/>
            <w:gridSpan w:val="4"/>
          </w:tcPr>
          <w:p w:rsidR="00954D72" w:rsidRPr="00954D72" w:rsidRDefault="00954D72" w:rsidP="00954D72">
            <w:pPr>
              <w:widowControl w:val="0"/>
              <w:numPr>
                <w:ilvl w:val="0"/>
                <w:numId w:val="37"/>
              </w:numPr>
              <w:spacing w:after="0" w:line="360" w:lineRule="auto"/>
              <w:contextualSpacing/>
              <w:jc w:val="both"/>
              <w:rPr>
                <w:rFonts w:ascii="Arial" w:hAnsi="Arial" w:cs="Arial"/>
              </w:rPr>
            </w:pPr>
            <w:r w:rsidRPr="00954D72">
              <w:rPr>
                <w:rFonts w:ascii="Arial" w:hAnsi="Arial" w:cs="Arial"/>
                <w:b/>
                <w:bCs/>
              </w:rPr>
              <w:lastRenderedPageBreak/>
              <w:t xml:space="preserve">Incorporar la perspectiva de género en las medidas dirigidas </w:t>
            </w:r>
            <w:r w:rsidRPr="00954D72">
              <w:rPr>
                <w:rFonts w:ascii="Arial" w:hAnsi="Arial" w:cs="Arial"/>
                <w:b/>
                <w:bCs/>
              </w:rPr>
              <w:lastRenderedPageBreak/>
              <w:t>a paliar las</w:t>
            </w:r>
            <w:r w:rsidRPr="00954D72">
              <w:rPr>
                <w:rFonts w:ascii="Arial" w:hAnsi="Arial" w:cs="Arial"/>
              </w:rPr>
              <w:t xml:space="preserve"> pérdidas de empleo, ingresos y otros impactos negativos de la crisis, que  han afectado más a las mujeres y suponen un obstáculo para que puedan </w:t>
            </w:r>
            <w:r w:rsidRPr="00954D72">
              <w:rPr>
                <w:rFonts w:ascii="Arial" w:hAnsi="Arial" w:cs="Arial"/>
                <w:b/>
                <w:bCs/>
              </w:rPr>
              <w:t xml:space="preserve">salir de situaciones de violencia machista. </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widowControl w:val="0"/>
              <w:numPr>
                <w:ilvl w:val="0"/>
                <w:numId w:val="38"/>
              </w:numPr>
              <w:spacing w:after="0" w:line="360" w:lineRule="auto"/>
              <w:contextualSpacing/>
              <w:jc w:val="both"/>
              <w:rPr>
                <w:rFonts w:ascii="Arial" w:hAnsi="Arial" w:cs="Arial"/>
                <w:lang w:val="eu-ES"/>
              </w:rPr>
            </w:pPr>
            <w:r w:rsidRPr="00954D72">
              <w:rPr>
                <w:rFonts w:ascii="Arial" w:hAnsi="Arial" w:cs="Arial"/>
                <w:lang w:val="eu-ES"/>
              </w:rPr>
              <w:lastRenderedPageBreak/>
              <w:t xml:space="preserve">Erakundeen, udalen, foru-aldundien eta Eusko Jaurlaritzaren arteko </w:t>
            </w:r>
            <w:r w:rsidRPr="00954D72">
              <w:rPr>
                <w:rFonts w:ascii="Arial" w:hAnsi="Arial" w:cs="Arial"/>
                <w:b/>
                <w:bCs/>
                <w:lang w:val="eu-ES"/>
              </w:rPr>
              <w:t>lankidetza eta koordinazioa</w:t>
            </w:r>
            <w:r w:rsidRPr="00954D72">
              <w:rPr>
                <w:rFonts w:ascii="Arial" w:hAnsi="Arial" w:cs="Arial"/>
                <w:lang w:val="eu-ES"/>
              </w:rPr>
              <w:t xml:space="preserve"> eskatzea, baliabideak bermatzeko eta beharrezko ekimen guztiak abian jartzeko, beren eskumenen esparruan.</w:t>
            </w:r>
          </w:p>
        </w:tc>
        <w:tc>
          <w:tcPr>
            <w:tcW w:w="4819" w:type="dxa"/>
            <w:gridSpan w:val="4"/>
          </w:tcPr>
          <w:p w:rsidR="00954D72" w:rsidRPr="00954D72" w:rsidRDefault="00954D72" w:rsidP="00954D72">
            <w:pPr>
              <w:widowControl w:val="0"/>
              <w:numPr>
                <w:ilvl w:val="0"/>
                <w:numId w:val="37"/>
              </w:numPr>
              <w:spacing w:after="0" w:line="360" w:lineRule="auto"/>
              <w:contextualSpacing/>
              <w:jc w:val="both"/>
              <w:rPr>
                <w:rFonts w:ascii="Arial" w:hAnsi="Arial" w:cs="Arial"/>
                <w:b/>
                <w:bCs/>
                <w:lang w:val="es-ES_tradnl"/>
              </w:rPr>
            </w:pPr>
            <w:r w:rsidRPr="00954D72">
              <w:rPr>
                <w:rFonts w:ascii="Arial" w:hAnsi="Arial" w:cs="Arial"/>
              </w:rPr>
              <w:t xml:space="preserve">Apelar a la </w:t>
            </w:r>
            <w:r w:rsidRPr="00954D72">
              <w:rPr>
                <w:rFonts w:ascii="Arial" w:hAnsi="Arial" w:cs="Arial"/>
                <w:b/>
                <w:bCs/>
              </w:rPr>
              <w:t>colaboración y coordinación</w:t>
            </w:r>
            <w:r w:rsidRPr="00954D72">
              <w:rPr>
                <w:rFonts w:ascii="Arial" w:hAnsi="Arial" w:cs="Arial"/>
              </w:rPr>
              <w:t xml:space="preserve"> entre instituciones, Ayuntamientos,  Diputaciones Forales y Gobierno Vasco a fin de garantizar los recursos y poner en marcha todas las iniciativas necesarias, en el marco de sus competencias</w:t>
            </w:r>
            <w:r w:rsidRPr="00954D72">
              <w:rPr>
                <w:rFonts w:ascii="Arial" w:hAnsi="Arial" w:cs="Arial"/>
                <w:b/>
                <w:bCs/>
              </w:rPr>
              <w:t>.</w:t>
            </w: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spacing w:line="360" w:lineRule="auto"/>
              <w:jc w:val="both"/>
              <w:rPr>
                <w:rFonts w:ascii="Arial" w:hAnsi="Arial" w:cs="Arial"/>
                <w:lang w:val="eu-ES"/>
              </w:rPr>
            </w:pPr>
            <w:r w:rsidRPr="00954D72">
              <w:rPr>
                <w:rFonts w:ascii="Arial" w:hAnsi="Arial" w:cs="Arial"/>
                <w:lang w:val="eu-ES"/>
              </w:rPr>
              <w:t>Halaber, gure bizilagunei dei egiten diegu mugimendu feministak Emakumeen aurkako Indarkeria Ezabatzeko eguna dela-eta deitutako mobilizazioei atxikitzeko.</w:t>
            </w:r>
          </w:p>
        </w:tc>
        <w:tc>
          <w:tcPr>
            <w:tcW w:w="4819" w:type="dxa"/>
            <w:gridSpan w:val="4"/>
          </w:tcPr>
          <w:p w:rsidR="00954D72" w:rsidRPr="00954D72" w:rsidRDefault="00954D72" w:rsidP="00954D72">
            <w:pPr>
              <w:spacing w:line="360" w:lineRule="auto"/>
              <w:jc w:val="both"/>
              <w:rPr>
                <w:rFonts w:ascii="Arial" w:hAnsi="Arial" w:cs="Arial"/>
              </w:rPr>
            </w:pPr>
            <w:r w:rsidRPr="00954D72">
              <w:rPr>
                <w:rFonts w:ascii="Arial" w:hAnsi="Arial" w:cs="Arial"/>
              </w:rPr>
              <w:t xml:space="preserve">Asimismo, hacemos un llamamiento a nuestros vecinos y vecinas a adherirse a las movilizaciones convocadas por el movimiento feminista con motivo del día por la Eliminación de la Violencia hacia las mujeres. </w:t>
            </w:r>
          </w:p>
        </w:tc>
      </w:tr>
      <w:tr w:rsidR="00954D72" w:rsidRPr="00954D72" w:rsidTr="00581204">
        <w:trPr>
          <w:gridBefore w:val="1"/>
          <w:gridAfter w:val="1"/>
          <w:wBefore w:w="14" w:type="dxa"/>
          <w:wAfter w:w="101" w:type="dxa"/>
        </w:trPr>
        <w:tc>
          <w:tcPr>
            <w:tcW w:w="4820" w:type="dxa"/>
          </w:tcPr>
          <w:p w:rsidR="00954D72" w:rsidRPr="00954D72" w:rsidRDefault="00954D72" w:rsidP="00954D72">
            <w:pPr>
              <w:tabs>
                <w:tab w:val="left" w:pos="-6840"/>
                <w:tab w:val="left" w:pos="-5400"/>
                <w:tab w:val="left" w:pos="-3960"/>
                <w:tab w:val="left" w:pos="-2520"/>
                <w:tab w:val="left" w:pos="-1080"/>
                <w:tab w:val="left" w:pos="215"/>
              </w:tabs>
              <w:spacing w:after="0" w:line="360" w:lineRule="auto"/>
              <w:ind w:left="-141"/>
              <w:jc w:val="both"/>
              <w:outlineLvl w:val="3"/>
              <w:rPr>
                <w:rFonts w:ascii="Arial" w:eastAsiaTheme="minorEastAsia" w:hAnsi="Arial" w:cs="Arial"/>
                <w:bCs/>
                <w:lang w:eastAsia="es-ES"/>
              </w:rPr>
            </w:pP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215"/>
              </w:tabs>
              <w:spacing w:after="0" w:line="360" w:lineRule="auto"/>
              <w:ind w:left="-141"/>
              <w:jc w:val="both"/>
              <w:outlineLvl w:val="3"/>
              <w:rPr>
                <w:rFonts w:ascii="Arial" w:eastAsiaTheme="minorEastAsia" w:hAnsi="Arial" w:cs="Arial"/>
                <w:bCs/>
                <w:lang w:eastAsia="es-ES"/>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tabs>
                <w:tab w:val="left" w:pos="-6840"/>
                <w:tab w:val="left" w:pos="-5400"/>
                <w:tab w:val="left" w:pos="-3960"/>
                <w:tab w:val="left" w:pos="-2520"/>
                <w:tab w:val="left" w:pos="-1080"/>
                <w:tab w:val="left" w:pos="215"/>
              </w:tabs>
              <w:spacing w:after="0" w:line="360" w:lineRule="auto"/>
              <w:ind w:left="-141"/>
              <w:jc w:val="both"/>
              <w:outlineLvl w:val="3"/>
              <w:rPr>
                <w:rFonts w:ascii="Arial" w:eastAsiaTheme="minorEastAsia" w:hAnsi="Arial" w:cs="Arial"/>
                <w:bCs/>
                <w:highlight w:val="lightGray"/>
              </w:rPr>
            </w:pPr>
            <w:r w:rsidRPr="00954D72">
              <w:rPr>
                <w:rFonts w:ascii="Arial" w:eastAsiaTheme="minorEastAsia" w:hAnsi="Arial" w:cs="Arial"/>
                <w:bCs/>
                <w:highlight w:val="lightGray"/>
              </w:rPr>
              <w:t>Udalkideak jakinaren gainean geratu dira.</w:t>
            </w: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215"/>
              </w:tabs>
              <w:spacing w:after="0" w:line="360" w:lineRule="auto"/>
              <w:jc w:val="both"/>
              <w:outlineLvl w:val="3"/>
              <w:rPr>
                <w:rFonts w:ascii="Arial" w:eastAsiaTheme="minorEastAsia" w:hAnsi="Arial" w:cs="Arial"/>
                <w:bCs/>
                <w:highlight w:val="lightGray"/>
              </w:rPr>
            </w:pPr>
            <w:r w:rsidRPr="00954D72">
              <w:rPr>
                <w:rFonts w:ascii="Arial" w:eastAsiaTheme="minorEastAsia" w:hAnsi="Arial" w:cs="Arial"/>
                <w:bCs/>
                <w:highlight w:val="lightGray"/>
              </w:rPr>
              <w:t>Los miembros de la Corporación se dan por enterados.</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u w:val="single"/>
                <w:lang w:val="eu-ES" w:eastAsia="es-ES"/>
              </w:rPr>
            </w:pPr>
          </w:p>
        </w:tc>
        <w:tc>
          <w:tcPr>
            <w:tcW w:w="4819"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u w:val="single"/>
                <w:lang w:val="eu-ES" w:eastAsia="es-ES"/>
              </w:rPr>
            </w:pPr>
          </w:p>
        </w:tc>
      </w:tr>
      <w:tr w:rsidR="00954D72" w:rsidRPr="00954D72" w:rsidTr="00581204">
        <w:trPr>
          <w:gridBefore w:val="1"/>
          <w:gridAfter w:val="1"/>
          <w:wBefore w:w="14" w:type="dxa"/>
          <w:wAfter w:w="101" w:type="dxa"/>
        </w:trPr>
        <w:tc>
          <w:tcPr>
            <w:tcW w:w="4820" w:type="dxa"/>
            <w:shd w:val="clear" w:color="auto" w:fill="auto"/>
          </w:tcPr>
          <w:p w:rsidR="00954D72" w:rsidRPr="00954D72" w:rsidRDefault="00954D72" w:rsidP="00954D72">
            <w:pPr>
              <w:spacing w:line="360" w:lineRule="auto"/>
              <w:jc w:val="both"/>
              <w:rPr>
                <w:rFonts w:ascii="Arial" w:hAnsi="Arial" w:cs="Arial"/>
                <w:lang w:val="eu-ES"/>
              </w:rPr>
            </w:pPr>
          </w:p>
        </w:tc>
        <w:tc>
          <w:tcPr>
            <w:tcW w:w="4819" w:type="dxa"/>
            <w:gridSpan w:val="4"/>
          </w:tcPr>
          <w:p w:rsidR="00954D72" w:rsidRPr="00954D72" w:rsidRDefault="00954D72" w:rsidP="00954D72">
            <w:pPr>
              <w:spacing w:line="360" w:lineRule="auto"/>
              <w:jc w:val="both"/>
              <w:rPr>
                <w:rFonts w:ascii="Arial" w:hAnsi="Arial" w:cs="Arial"/>
              </w:rPr>
            </w:pPr>
          </w:p>
        </w:tc>
      </w:tr>
      <w:tr w:rsidR="00954D72" w:rsidRPr="00954D72" w:rsidTr="00581204">
        <w:trPr>
          <w:gridBefore w:val="1"/>
          <w:gridAfter w:val="1"/>
          <w:wBefore w:w="14" w:type="dxa"/>
          <w:wAfter w:w="101" w:type="dxa"/>
        </w:trPr>
        <w:tc>
          <w:tcPr>
            <w:tcW w:w="4820" w:type="dxa"/>
          </w:tcPr>
          <w:p w:rsidR="00954D72" w:rsidRPr="00D41EBD" w:rsidRDefault="00954D72"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lang w:val="eu-ES"/>
              </w:rPr>
            </w:pPr>
            <w:r w:rsidRPr="00D41EBD">
              <w:rPr>
                <w:rFonts w:ascii="Arial" w:eastAsia="Calibri" w:hAnsi="Arial" w:cs="Arial"/>
                <w:b/>
                <w:lang w:val="eu-ES"/>
              </w:rPr>
              <w:t>3.- Alkatetzaren ebazpenen kontu-ematea.</w:t>
            </w: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Calibri" w:hAnsi="Arial" w:cs="Arial"/>
                <w:b/>
              </w:rPr>
            </w:pPr>
            <w:r w:rsidRPr="00954D72">
              <w:rPr>
                <w:rFonts w:ascii="Arial" w:eastAsia="Calibri" w:hAnsi="Arial" w:cs="Arial"/>
                <w:b/>
              </w:rPr>
              <w:t>3.- Dación de cuentas de Resoluciones de Alcaldía.</w:t>
            </w:r>
          </w:p>
        </w:tc>
      </w:tr>
      <w:tr w:rsidR="00954D72" w:rsidRPr="00954D72" w:rsidTr="00581204">
        <w:trPr>
          <w:gridBefore w:val="1"/>
          <w:gridAfter w:val="1"/>
          <w:wBefore w:w="14" w:type="dxa"/>
          <w:wAfter w:w="101" w:type="dxa"/>
        </w:trPr>
        <w:tc>
          <w:tcPr>
            <w:tcW w:w="4820" w:type="dxa"/>
          </w:tcPr>
          <w:p w:rsidR="00954D72" w:rsidRPr="00D41EBD" w:rsidRDefault="00954D72" w:rsidP="00954D72">
            <w:pPr>
              <w:tabs>
                <w:tab w:val="left" w:pos="540"/>
              </w:tabs>
              <w:spacing w:after="120" w:line="360" w:lineRule="auto"/>
              <w:jc w:val="both"/>
              <w:rPr>
                <w:rFonts w:ascii="Arial" w:eastAsia="Calibri" w:hAnsi="Arial" w:cs="Arial"/>
                <w:lang w:val="eu-ES"/>
              </w:rPr>
            </w:pPr>
          </w:p>
        </w:tc>
        <w:tc>
          <w:tcPr>
            <w:tcW w:w="4819" w:type="dxa"/>
            <w:gridSpan w:val="4"/>
            <w:shd w:val="clear" w:color="auto" w:fill="auto"/>
          </w:tcPr>
          <w:p w:rsidR="00954D72" w:rsidRPr="00954D72" w:rsidRDefault="00954D72" w:rsidP="00954D72">
            <w:pPr>
              <w:widowControl w:val="0"/>
              <w:tabs>
                <w:tab w:val="left" w:pos="380"/>
              </w:tabs>
              <w:spacing w:after="120" w:line="360" w:lineRule="auto"/>
              <w:jc w:val="both"/>
              <w:rPr>
                <w:rFonts w:ascii="Arial" w:hAnsi="Arial" w:cs="Arial"/>
              </w:rPr>
            </w:pPr>
          </w:p>
        </w:tc>
      </w:tr>
      <w:tr w:rsidR="00954D72" w:rsidRPr="00954D72" w:rsidTr="00581204">
        <w:trPr>
          <w:gridBefore w:val="1"/>
          <w:gridAfter w:val="1"/>
          <w:wBefore w:w="14" w:type="dxa"/>
          <w:wAfter w:w="101" w:type="dxa"/>
        </w:trPr>
        <w:tc>
          <w:tcPr>
            <w:tcW w:w="4820" w:type="dxa"/>
          </w:tcPr>
          <w:p w:rsidR="00954D72" w:rsidRPr="00D41EBD" w:rsidRDefault="00954D72" w:rsidP="00954D72">
            <w:pPr>
              <w:tabs>
                <w:tab w:val="left" w:pos="540"/>
              </w:tabs>
              <w:spacing w:after="120" w:line="360" w:lineRule="auto"/>
              <w:jc w:val="both"/>
              <w:rPr>
                <w:rFonts w:ascii="Arial" w:eastAsia="Calibri" w:hAnsi="Arial" w:cs="Arial"/>
                <w:lang w:val="eu-ES"/>
              </w:rPr>
            </w:pPr>
            <w:r w:rsidRPr="00D41EBD">
              <w:rPr>
                <w:rFonts w:ascii="Arial" w:eastAsia="Calibri" w:hAnsi="Arial" w:cs="Arial"/>
                <w:lang w:val="eu-ES"/>
              </w:rPr>
              <w:t xml:space="preserve">Toki Erakundeen Antolaketa, Jarduera eta Araubide Juridikoaren Araudiari buruzko </w:t>
            </w:r>
            <w:r w:rsidR="00D41EBD" w:rsidRPr="00D41EBD">
              <w:rPr>
                <w:rFonts w:ascii="Arial" w:eastAsia="Calibri" w:hAnsi="Arial" w:cs="Arial"/>
                <w:lang w:val="eu-ES"/>
              </w:rPr>
              <w:t xml:space="preserve">azaroaren 28ko </w:t>
            </w:r>
            <w:r w:rsidRPr="00D41EBD">
              <w:rPr>
                <w:rFonts w:ascii="Arial" w:eastAsia="Calibri" w:hAnsi="Arial" w:cs="Arial"/>
                <w:lang w:val="eu-ES"/>
              </w:rPr>
              <w:t xml:space="preserve">2568/1986 Errege Dekretuaren 234. artikuluan aurreikusitakoaren arabera, alkate-udalburu jaunak azken osoko bilkura </w:t>
            </w:r>
            <w:r w:rsidRPr="00D41EBD">
              <w:rPr>
                <w:rFonts w:ascii="Arial" w:eastAsia="Calibri" w:hAnsi="Arial" w:cs="Arial"/>
                <w:lang w:val="eu-ES"/>
              </w:rPr>
              <w:lastRenderedPageBreak/>
              <w:t>arruntetik hona emandako Alkatetzaren ebazpenen edukiaren berri eman du, akta honi I. Eranskinean erantsi zaizkionak.</w:t>
            </w:r>
          </w:p>
        </w:tc>
        <w:tc>
          <w:tcPr>
            <w:tcW w:w="4819" w:type="dxa"/>
            <w:gridSpan w:val="4"/>
            <w:shd w:val="clear" w:color="auto" w:fill="auto"/>
          </w:tcPr>
          <w:p w:rsidR="00954D72" w:rsidRPr="00954D72" w:rsidRDefault="00954D72" w:rsidP="00954D72">
            <w:pPr>
              <w:widowControl w:val="0"/>
              <w:tabs>
                <w:tab w:val="left" w:pos="380"/>
              </w:tabs>
              <w:spacing w:after="120" w:line="360" w:lineRule="auto"/>
              <w:ind w:hanging="31"/>
              <w:jc w:val="both"/>
              <w:rPr>
                <w:rFonts w:ascii="Arial" w:hAnsi="Arial" w:cs="Arial"/>
              </w:rPr>
            </w:pPr>
            <w:r w:rsidRPr="00954D72">
              <w:rPr>
                <w:rFonts w:ascii="Arial" w:hAnsi="Arial" w:cs="Arial"/>
              </w:rPr>
              <w:lastRenderedPageBreak/>
              <w:t>De acuerdo con lo previsto en el artículo  234 del Real Decreto 2568/1986, de 28 de noviembre, por el que se aprueba el Reglamento de Organización, Funcionamiento y Régimen Jurídico de las Entidades Locales, el Sr. Alcalde-</w:t>
            </w:r>
            <w:r w:rsidRPr="00954D72">
              <w:rPr>
                <w:rFonts w:ascii="Arial" w:hAnsi="Arial" w:cs="Arial"/>
              </w:rPr>
              <w:lastRenderedPageBreak/>
              <w:t>Presidente da cuenta del contenido de las Resoluciones de Alcaldía dictadas desde la última sesión plenaria ordinaria, que se adjuntan al presente acta como Anexo I.</w:t>
            </w:r>
          </w:p>
        </w:tc>
      </w:tr>
      <w:tr w:rsidR="00954D72" w:rsidRPr="00954D72" w:rsidTr="00581204">
        <w:trPr>
          <w:gridBefore w:val="1"/>
          <w:gridAfter w:val="1"/>
          <w:wBefore w:w="14" w:type="dxa"/>
          <w:wAfter w:w="101" w:type="dxa"/>
        </w:trPr>
        <w:tc>
          <w:tcPr>
            <w:tcW w:w="4820" w:type="dxa"/>
          </w:tcPr>
          <w:p w:rsidR="00954D72" w:rsidRPr="00D41EBD" w:rsidRDefault="00954D72" w:rsidP="00954D72">
            <w:pPr>
              <w:tabs>
                <w:tab w:val="left" w:pos="-6840"/>
                <w:tab w:val="left" w:pos="-5400"/>
                <w:tab w:val="left" w:pos="-3960"/>
                <w:tab w:val="left" w:pos="-2520"/>
                <w:tab w:val="left" w:pos="-1080"/>
                <w:tab w:val="left" w:pos="215"/>
              </w:tabs>
              <w:spacing w:after="0" w:line="360" w:lineRule="auto"/>
              <w:ind w:left="-141"/>
              <w:jc w:val="both"/>
              <w:outlineLvl w:val="3"/>
              <w:rPr>
                <w:rFonts w:ascii="Arial" w:eastAsiaTheme="minorEastAsia" w:hAnsi="Arial" w:cs="Arial"/>
                <w:bCs/>
                <w:lang w:val="eu-ES" w:eastAsia="es-ES"/>
              </w:rPr>
            </w:pP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215"/>
              </w:tabs>
              <w:spacing w:after="0" w:line="360" w:lineRule="auto"/>
              <w:ind w:left="-141"/>
              <w:jc w:val="both"/>
              <w:outlineLvl w:val="3"/>
              <w:rPr>
                <w:rFonts w:ascii="Arial" w:eastAsiaTheme="minorEastAsia" w:hAnsi="Arial" w:cs="Arial"/>
                <w:bCs/>
                <w:lang w:eastAsia="es-ES"/>
              </w:rPr>
            </w:pPr>
          </w:p>
        </w:tc>
      </w:tr>
      <w:tr w:rsidR="00954D72" w:rsidRPr="00954D72" w:rsidTr="00581204">
        <w:trPr>
          <w:gridBefore w:val="1"/>
          <w:gridAfter w:val="1"/>
          <w:wBefore w:w="14" w:type="dxa"/>
          <w:wAfter w:w="101" w:type="dxa"/>
        </w:trPr>
        <w:tc>
          <w:tcPr>
            <w:tcW w:w="4820" w:type="dxa"/>
          </w:tcPr>
          <w:p w:rsidR="00954D72" w:rsidRPr="00D41EBD" w:rsidRDefault="00954D72" w:rsidP="00954D72">
            <w:pPr>
              <w:tabs>
                <w:tab w:val="left" w:pos="-6840"/>
                <w:tab w:val="left" w:pos="-5400"/>
                <w:tab w:val="left" w:pos="-3960"/>
                <w:tab w:val="left" w:pos="-2520"/>
                <w:tab w:val="left" w:pos="-1080"/>
                <w:tab w:val="left" w:pos="215"/>
              </w:tabs>
              <w:spacing w:after="0" w:line="360" w:lineRule="auto"/>
              <w:ind w:left="-141"/>
              <w:jc w:val="both"/>
              <w:outlineLvl w:val="3"/>
              <w:rPr>
                <w:rFonts w:ascii="Arial" w:eastAsiaTheme="minorEastAsia" w:hAnsi="Arial" w:cs="Arial"/>
                <w:bCs/>
                <w:highlight w:val="lightGray"/>
                <w:lang w:val="eu-ES"/>
              </w:rPr>
            </w:pPr>
            <w:r w:rsidRPr="00D41EBD">
              <w:rPr>
                <w:rFonts w:ascii="Arial" w:eastAsiaTheme="minorEastAsia" w:hAnsi="Arial" w:cs="Arial"/>
                <w:bCs/>
                <w:highlight w:val="lightGray"/>
                <w:lang w:val="eu-ES"/>
              </w:rPr>
              <w:t>Udalkideak jakinaren gainean geratu dira.</w:t>
            </w: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215"/>
              </w:tabs>
              <w:spacing w:after="0" w:line="360" w:lineRule="auto"/>
              <w:jc w:val="both"/>
              <w:outlineLvl w:val="3"/>
              <w:rPr>
                <w:rFonts w:ascii="Arial" w:eastAsiaTheme="minorEastAsia" w:hAnsi="Arial" w:cs="Arial"/>
                <w:bCs/>
                <w:highlight w:val="lightGray"/>
              </w:rPr>
            </w:pPr>
            <w:r w:rsidRPr="00954D72">
              <w:rPr>
                <w:rFonts w:ascii="Arial" w:eastAsiaTheme="minorEastAsia" w:hAnsi="Arial" w:cs="Arial"/>
                <w:bCs/>
                <w:highlight w:val="lightGray"/>
              </w:rPr>
              <w:t>Los miembros de la Corporación se dan por enterados.</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u w:val="single"/>
                <w:lang w:val="eu-ES" w:eastAsia="es-ES"/>
              </w:rPr>
            </w:pPr>
          </w:p>
        </w:tc>
        <w:tc>
          <w:tcPr>
            <w:tcW w:w="4819"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u w:val="single"/>
                <w:lang w:val="eu-ES" w:eastAsia="es-ES"/>
              </w:rPr>
            </w:pP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lang w:val="eu-ES"/>
              </w:rPr>
            </w:pPr>
            <w:r w:rsidRPr="0023414E">
              <w:rPr>
                <w:rFonts w:ascii="Arial" w:eastAsia="Calibri" w:hAnsi="Arial" w:cs="Arial"/>
                <w:b/>
                <w:lang w:val="eu-ES"/>
              </w:rPr>
              <w:t>4.- EH BILDU Udal Taldeak hainbat batzorde aholkularitan egindako bokal-aldaketen berri ematea</w:t>
            </w:r>
          </w:p>
        </w:tc>
        <w:tc>
          <w:tcPr>
            <w:tcW w:w="4819" w:type="dxa"/>
            <w:gridSpan w:val="4"/>
          </w:tcPr>
          <w:p w:rsidR="00954D72" w:rsidRPr="00954D72" w:rsidRDefault="00954D72"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rPr>
            </w:pPr>
            <w:r w:rsidRPr="00954D72">
              <w:rPr>
                <w:rFonts w:ascii="Arial" w:eastAsia="Calibri" w:hAnsi="Arial" w:cs="Arial"/>
                <w:b/>
              </w:rPr>
              <w:t>4.- Dación de cuentas de cambio de vocales del Grupo Municipal EH Bildu en diferentes comisiones asesoras.</w:t>
            </w:r>
          </w:p>
        </w:tc>
      </w:tr>
      <w:tr w:rsidR="00954D72" w:rsidRPr="00954D72" w:rsidTr="00581204">
        <w:trPr>
          <w:gridBefore w:val="1"/>
          <w:gridAfter w:val="1"/>
          <w:wBefore w:w="14" w:type="dxa"/>
          <w:wAfter w:w="101" w:type="dxa"/>
        </w:trPr>
        <w:tc>
          <w:tcPr>
            <w:tcW w:w="4820" w:type="dxa"/>
          </w:tcPr>
          <w:p w:rsidR="00954D72" w:rsidRPr="0023414E" w:rsidRDefault="00954D72"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color w:val="272923"/>
                <w:lang w:val="eu-ES"/>
              </w:rPr>
            </w:pPr>
          </w:p>
        </w:tc>
        <w:tc>
          <w:tcPr>
            <w:tcW w:w="4819" w:type="dxa"/>
            <w:gridSpan w:val="4"/>
            <w:shd w:val="clear" w:color="auto" w:fill="auto"/>
          </w:tcPr>
          <w:p w:rsidR="00954D72" w:rsidRPr="00954D72" w:rsidRDefault="00954D72" w:rsidP="00954D72">
            <w:pPr>
              <w:widowControl w:val="0"/>
              <w:tabs>
                <w:tab w:val="left" w:pos="380"/>
              </w:tabs>
              <w:spacing w:after="120" w:line="360" w:lineRule="auto"/>
              <w:jc w:val="both"/>
              <w:rPr>
                <w:rFonts w:ascii="Arial" w:hAnsi="Arial" w:cs="Arial"/>
              </w:rPr>
            </w:pPr>
          </w:p>
        </w:tc>
      </w:tr>
      <w:tr w:rsidR="00954D72" w:rsidRPr="00954D72" w:rsidTr="00581204">
        <w:trPr>
          <w:gridBefore w:val="1"/>
          <w:gridAfter w:val="1"/>
          <w:wBefore w:w="14" w:type="dxa"/>
          <w:wAfter w:w="101" w:type="dxa"/>
        </w:trPr>
        <w:tc>
          <w:tcPr>
            <w:tcW w:w="4820" w:type="dxa"/>
          </w:tcPr>
          <w:p w:rsidR="00954D72" w:rsidRPr="0023414E" w:rsidRDefault="00D41EBD"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lang w:val="eu-ES"/>
              </w:rPr>
            </w:pPr>
            <w:r w:rsidRPr="0023414E">
              <w:rPr>
                <w:rFonts w:ascii="Arial" w:eastAsia="Calibri" w:hAnsi="Arial" w:cs="Arial"/>
                <w:b/>
                <w:color w:val="272923"/>
                <w:lang w:val="eu-ES"/>
              </w:rPr>
              <w:t>J</w:t>
            </w:r>
            <w:r w:rsidR="00954D72" w:rsidRPr="0023414E">
              <w:rPr>
                <w:rFonts w:ascii="Arial" w:eastAsia="Calibri" w:hAnsi="Arial" w:cs="Arial"/>
                <w:b/>
                <w:color w:val="272923"/>
                <w:lang w:val="eu-ES"/>
              </w:rPr>
              <w:t>arduneko Alkatea jaunak</w:t>
            </w:r>
            <w:r w:rsidR="00954D72" w:rsidRPr="0023414E">
              <w:rPr>
                <w:rFonts w:ascii="Arial" w:eastAsia="Calibri" w:hAnsi="Arial" w:cs="Arial"/>
                <w:color w:val="272923"/>
                <w:lang w:val="eu-ES"/>
              </w:rPr>
              <w:t xml:space="preserve"> </w:t>
            </w:r>
            <w:r w:rsidR="00954D72" w:rsidRPr="0023414E">
              <w:rPr>
                <w:rFonts w:ascii="Arial" w:eastAsia="Calibri" w:hAnsi="Arial" w:cs="Arial"/>
                <w:lang w:val="eu-ES"/>
              </w:rPr>
              <w:t>EH Bildu Udal Taldeak bokalak aldatzeari buruz 2020ko urriaren 30ean aurkeztu zuen idazkiaren berri eman du; beraz, talde horren ordezkaritza honela geratu da:</w:t>
            </w:r>
          </w:p>
        </w:tc>
        <w:tc>
          <w:tcPr>
            <w:tcW w:w="4819" w:type="dxa"/>
            <w:gridSpan w:val="4"/>
            <w:shd w:val="clear" w:color="auto" w:fill="auto"/>
          </w:tcPr>
          <w:p w:rsidR="00954D72" w:rsidRPr="00954D72" w:rsidRDefault="00954D72" w:rsidP="00954D72">
            <w:pPr>
              <w:widowControl w:val="0"/>
              <w:tabs>
                <w:tab w:val="left" w:pos="380"/>
              </w:tabs>
              <w:spacing w:after="120" w:line="360" w:lineRule="auto"/>
              <w:jc w:val="both"/>
              <w:rPr>
                <w:rFonts w:ascii="Arial" w:hAnsi="Arial" w:cs="Arial"/>
                <w:highlight w:val="yellow"/>
              </w:rPr>
            </w:pPr>
            <w:r w:rsidRPr="00954D72">
              <w:rPr>
                <w:rFonts w:ascii="Arial" w:hAnsi="Arial" w:cs="Arial"/>
              </w:rPr>
              <w:t xml:space="preserve">El </w:t>
            </w:r>
            <w:r w:rsidRPr="00954D72">
              <w:rPr>
                <w:rFonts w:ascii="Arial" w:hAnsi="Arial" w:cs="Arial"/>
                <w:b/>
              </w:rPr>
              <w:t>Sr. Alcalde en funciones</w:t>
            </w:r>
            <w:r w:rsidRPr="00954D72">
              <w:rPr>
                <w:rFonts w:ascii="Arial" w:hAnsi="Arial" w:cs="Arial"/>
              </w:rPr>
              <w:t xml:space="preserve">  da cuenta del escrito, de fecha 06 de noviembre de 2020, presentado por el Grupo Municipal de EH Bildu sobre cambio de vocales, quedando la representación de dicho grupo municipal como sigue:</w:t>
            </w:r>
          </w:p>
        </w:tc>
      </w:tr>
      <w:tr w:rsidR="00954D72" w:rsidRPr="00954D72" w:rsidTr="00581204">
        <w:trPr>
          <w:gridBefore w:val="1"/>
          <w:gridAfter w:val="1"/>
          <w:wBefore w:w="14" w:type="dxa"/>
          <w:wAfter w:w="101" w:type="dxa"/>
        </w:trPr>
        <w:tc>
          <w:tcPr>
            <w:tcW w:w="4820" w:type="dxa"/>
          </w:tcPr>
          <w:p w:rsidR="00954D72" w:rsidRPr="0023414E" w:rsidRDefault="00954D72" w:rsidP="00954D72">
            <w:pPr>
              <w:tabs>
                <w:tab w:val="left" w:pos="540"/>
              </w:tabs>
              <w:spacing w:after="120" w:line="360" w:lineRule="auto"/>
              <w:ind w:firstLine="633"/>
              <w:jc w:val="both"/>
              <w:rPr>
                <w:rFonts w:ascii="Arial" w:eastAsia="Calibri" w:hAnsi="Arial" w:cs="Arial"/>
                <w:lang w:val="eu-ES"/>
              </w:rPr>
            </w:pPr>
          </w:p>
        </w:tc>
        <w:tc>
          <w:tcPr>
            <w:tcW w:w="4819" w:type="dxa"/>
            <w:gridSpan w:val="4"/>
            <w:shd w:val="clear" w:color="auto" w:fill="auto"/>
          </w:tcPr>
          <w:p w:rsidR="00954D72" w:rsidRPr="00954D72" w:rsidRDefault="00954D72" w:rsidP="00954D72">
            <w:pPr>
              <w:tabs>
                <w:tab w:val="left" w:pos="540"/>
              </w:tabs>
              <w:spacing w:after="120" w:line="360" w:lineRule="auto"/>
              <w:ind w:firstLine="633"/>
              <w:jc w:val="both"/>
              <w:rPr>
                <w:rFonts w:ascii="Arial" w:eastAsia="Calibri" w:hAnsi="Arial" w:cs="Arial"/>
                <w:highlight w:val="yellow"/>
              </w:rPr>
            </w:pP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spacing w:line="360" w:lineRule="auto"/>
              <w:jc w:val="both"/>
              <w:rPr>
                <w:rFonts w:ascii="Arial" w:hAnsi="Arial" w:cs="Arial"/>
                <w:lang w:val="eu-ES"/>
              </w:rPr>
            </w:pPr>
            <w:r w:rsidRPr="0023414E">
              <w:rPr>
                <w:rFonts w:ascii="Arial" w:hAnsi="Arial" w:cs="Arial"/>
                <w:lang w:val="eu-ES"/>
              </w:rPr>
              <w:t>Ego Ibarra Aholkulari Batzordea.</w:t>
            </w: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360"/>
                <w:tab w:val="left" w:pos="1800"/>
                <w:tab w:val="left" w:pos="3240"/>
              </w:tabs>
              <w:spacing w:line="360" w:lineRule="auto"/>
              <w:jc w:val="both"/>
              <w:rPr>
                <w:rFonts w:ascii="Arial" w:hAnsi="Arial" w:cs="Arial"/>
              </w:rPr>
            </w:pPr>
            <w:r w:rsidRPr="00954D72">
              <w:rPr>
                <w:rFonts w:ascii="Arial" w:hAnsi="Arial" w:cs="Arial"/>
              </w:rPr>
              <w:t>Comisión Asesora de Ego Ibarra.</w:t>
            </w: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6840"/>
                <w:tab w:val="left" w:pos="-5400"/>
                <w:tab w:val="left" w:pos="-3960"/>
                <w:tab w:val="left" w:pos="-2520"/>
                <w:tab w:val="left" w:pos="-1080"/>
                <w:tab w:val="left" w:pos="360"/>
                <w:tab w:val="left" w:pos="1800"/>
                <w:tab w:val="left" w:pos="3240"/>
              </w:tabs>
              <w:spacing w:line="360" w:lineRule="auto"/>
              <w:rPr>
                <w:rFonts w:ascii="Arial" w:hAnsi="Arial" w:cs="Arial"/>
                <w:lang w:val="eu-ES"/>
              </w:rPr>
            </w:pPr>
            <w:r w:rsidRPr="0023414E">
              <w:rPr>
                <w:rFonts w:ascii="Arial" w:hAnsi="Arial" w:cs="Arial"/>
                <w:lang w:val="eu-ES"/>
              </w:rPr>
              <w:t>- Bokala: Jose Angel Gimaré Escolar jauna.</w:t>
            </w: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360"/>
                <w:tab w:val="left" w:pos="1800"/>
                <w:tab w:val="left" w:pos="3240"/>
              </w:tabs>
              <w:spacing w:line="360" w:lineRule="auto"/>
              <w:rPr>
                <w:rFonts w:ascii="Arial" w:hAnsi="Arial" w:cs="Arial"/>
              </w:rPr>
            </w:pPr>
            <w:r w:rsidRPr="00954D72">
              <w:rPr>
                <w:rFonts w:ascii="Arial" w:hAnsi="Arial" w:cs="Arial"/>
              </w:rPr>
              <w:t>- Vocal: D. Jose Angel Gimaré Escolar.</w:t>
            </w: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spacing w:line="360" w:lineRule="auto"/>
              <w:rPr>
                <w:rFonts w:ascii="Arial" w:hAnsi="Arial" w:cs="Arial"/>
                <w:lang w:val="eu-ES"/>
              </w:rPr>
            </w:pPr>
            <w:r w:rsidRPr="0023414E">
              <w:rPr>
                <w:rFonts w:ascii="Arial" w:hAnsi="Arial" w:cs="Arial"/>
                <w:lang w:val="eu-ES"/>
              </w:rPr>
              <w:t>Ingurumen Aholkulari Batzordea.</w:t>
            </w: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360"/>
                <w:tab w:val="left" w:pos="1800"/>
                <w:tab w:val="left" w:pos="3240"/>
              </w:tabs>
              <w:spacing w:line="360" w:lineRule="auto"/>
              <w:jc w:val="both"/>
              <w:rPr>
                <w:rFonts w:ascii="Arial" w:hAnsi="Arial" w:cs="Arial"/>
              </w:rPr>
            </w:pPr>
            <w:r w:rsidRPr="00954D72">
              <w:rPr>
                <w:rFonts w:ascii="Arial" w:hAnsi="Arial" w:cs="Arial"/>
              </w:rPr>
              <w:t>Comisión Asesora de Medio Ambiente.</w:t>
            </w: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6840"/>
                <w:tab w:val="left" w:pos="-5400"/>
                <w:tab w:val="left" w:pos="-3960"/>
                <w:tab w:val="left" w:pos="-2520"/>
                <w:tab w:val="left" w:pos="-1080"/>
                <w:tab w:val="left" w:pos="360"/>
                <w:tab w:val="left" w:pos="1800"/>
                <w:tab w:val="left" w:pos="3240"/>
              </w:tabs>
              <w:spacing w:line="360" w:lineRule="auto"/>
              <w:jc w:val="both"/>
              <w:rPr>
                <w:rFonts w:ascii="Arial" w:hAnsi="Arial" w:cs="Arial"/>
                <w:lang w:val="eu-ES"/>
              </w:rPr>
            </w:pPr>
            <w:r w:rsidRPr="0023414E">
              <w:rPr>
                <w:rFonts w:ascii="Arial" w:hAnsi="Arial" w:cs="Arial"/>
                <w:lang w:val="eu-ES"/>
              </w:rPr>
              <w:t>- Bokala: Igone Lamarain Cobo andrea.</w:t>
            </w: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360"/>
                <w:tab w:val="left" w:pos="1800"/>
                <w:tab w:val="left" w:pos="3240"/>
              </w:tabs>
              <w:spacing w:line="360" w:lineRule="auto"/>
              <w:jc w:val="both"/>
              <w:rPr>
                <w:rFonts w:ascii="Arial" w:hAnsi="Arial" w:cs="Arial"/>
              </w:rPr>
            </w:pPr>
            <w:r w:rsidRPr="00954D72">
              <w:rPr>
                <w:rFonts w:ascii="Arial" w:hAnsi="Arial" w:cs="Arial"/>
              </w:rPr>
              <w:t>- Vocal: Dña. Igone Lamarain Cobo.</w:t>
            </w: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360"/>
                <w:tab w:val="left" w:pos="1800"/>
              </w:tabs>
              <w:rPr>
                <w:rFonts w:ascii="Arial" w:hAnsi="Arial" w:cs="Arial"/>
                <w:lang w:val="eu-ES"/>
              </w:rPr>
            </w:pPr>
          </w:p>
        </w:tc>
        <w:tc>
          <w:tcPr>
            <w:tcW w:w="4819" w:type="dxa"/>
            <w:gridSpan w:val="4"/>
            <w:shd w:val="clear" w:color="auto" w:fill="auto"/>
          </w:tcPr>
          <w:p w:rsidR="00954D72" w:rsidRPr="00954D72" w:rsidRDefault="00954D72" w:rsidP="00954D72">
            <w:pPr>
              <w:tabs>
                <w:tab w:val="left" w:pos="360"/>
                <w:tab w:val="left" w:pos="1800"/>
              </w:tabs>
              <w:rPr>
                <w:rFonts w:ascii="Arial" w:hAnsi="Arial" w:cs="Arial"/>
              </w:rPr>
            </w:pP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360"/>
                <w:tab w:val="left" w:pos="1800"/>
              </w:tabs>
              <w:spacing w:line="360" w:lineRule="auto"/>
              <w:rPr>
                <w:rFonts w:ascii="Arial" w:eastAsiaTheme="minorEastAsia" w:hAnsi="Arial" w:cs="Arial"/>
                <w:bCs/>
                <w:highlight w:val="lightGray"/>
                <w:lang w:val="eu-ES"/>
              </w:rPr>
            </w:pPr>
            <w:r w:rsidRPr="0023414E">
              <w:rPr>
                <w:rFonts w:ascii="Arial" w:eastAsiaTheme="minorEastAsia" w:hAnsi="Arial" w:cs="Arial"/>
                <w:bCs/>
                <w:highlight w:val="lightGray"/>
                <w:lang w:val="eu-ES"/>
              </w:rPr>
              <w:t>Udalkideak jakinaren gainean geratu dira.</w:t>
            </w:r>
          </w:p>
        </w:tc>
        <w:tc>
          <w:tcPr>
            <w:tcW w:w="4819" w:type="dxa"/>
            <w:gridSpan w:val="4"/>
            <w:shd w:val="clear" w:color="auto" w:fill="auto"/>
          </w:tcPr>
          <w:p w:rsidR="00954D72" w:rsidRPr="00954D72" w:rsidRDefault="00954D72" w:rsidP="00954D72">
            <w:pPr>
              <w:tabs>
                <w:tab w:val="left" w:pos="360"/>
                <w:tab w:val="left" w:pos="1800"/>
              </w:tabs>
              <w:spacing w:line="360" w:lineRule="auto"/>
              <w:rPr>
                <w:rFonts w:ascii="Arial" w:eastAsiaTheme="minorEastAsia" w:hAnsi="Arial" w:cs="Arial"/>
                <w:bCs/>
                <w:highlight w:val="lightGray"/>
              </w:rPr>
            </w:pPr>
            <w:r w:rsidRPr="00954D72">
              <w:rPr>
                <w:rFonts w:ascii="Arial" w:eastAsiaTheme="minorEastAsia" w:hAnsi="Arial" w:cs="Arial"/>
                <w:bCs/>
                <w:highlight w:val="lightGray"/>
              </w:rPr>
              <w:t>Los miembros de la Corporación se dan por enterados.</w:t>
            </w: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360"/>
                <w:tab w:val="left" w:pos="1800"/>
                <w:tab w:val="left" w:pos="3240"/>
              </w:tabs>
              <w:spacing w:line="360" w:lineRule="auto"/>
              <w:rPr>
                <w:rFonts w:ascii="Arial" w:hAnsi="Arial" w:cs="Arial"/>
                <w:lang w:val="eu-ES"/>
              </w:rPr>
            </w:pPr>
          </w:p>
        </w:tc>
        <w:tc>
          <w:tcPr>
            <w:tcW w:w="4819" w:type="dxa"/>
            <w:gridSpan w:val="4"/>
            <w:shd w:val="clear" w:color="auto" w:fill="auto"/>
          </w:tcPr>
          <w:p w:rsidR="00954D72" w:rsidRPr="00954D72" w:rsidRDefault="00954D72" w:rsidP="00954D72">
            <w:pPr>
              <w:tabs>
                <w:tab w:val="left" w:pos="360"/>
                <w:tab w:val="left" w:pos="1800"/>
                <w:tab w:val="left" w:pos="3240"/>
              </w:tabs>
              <w:spacing w:line="360" w:lineRule="auto"/>
              <w:rPr>
                <w:rFonts w:ascii="Arial" w:hAnsi="Arial" w:cs="Arial"/>
              </w:rPr>
            </w:pP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360"/>
                <w:tab w:val="left" w:pos="1800"/>
                <w:tab w:val="left" w:pos="3240"/>
              </w:tabs>
              <w:rPr>
                <w:rFonts w:ascii="Arial" w:hAnsi="Arial" w:cs="Arial"/>
                <w:lang w:val="eu-ES"/>
              </w:rPr>
            </w:pPr>
          </w:p>
        </w:tc>
        <w:tc>
          <w:tcPr>
            <w:tcW w:w="4819" w:type="dxa"/>
            <w:gridSpan w:val="4"/>
            <w:shd w:val="clear" w:color="auto" w:fill="auto"/>
          </w:tcPr>
          <w:p w:rsidR="00954D72" w:rsidRPr="00954D72" w:rsidRDefault="00954D72" w:rsidP="00954D72">
            <w:pPr>
              <w:tabs>
                <w:tab w:val="left" w:pos="360"/>
                <w:tab w:val="left" w:pos="1800"/>
                <w:tab w:val="left" w:pos="3240"/>
              </w:tabs>
              <w:rPr>
                <w:rFonts w:ascii="Arial" w:hAnsi="Arial" w:cs="Arial"/>
              </w:rPr>
            </w:pP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lang w:val="eu-ES"/>
              </w:rPr>
            </w:pPr>
            <w:r w:rsidRPr="0023414E">
              <w:rPr>
                <w:rFonts w:ascii="Arial" w:eastAsia="Calibri" w:hAnsi="Arial" w:cs="Arial"/>
                <w:b/>
                <w:lang w:val="eu-ES"/>
              </w:rPr>
              <w:t>5. Eibarko EAJ-PNV Udal taldeak ENBA Batzorde Aholkularian beste bokal bat jarriko duela jakinaraztea.</w:t>
            </w:r>
          </w:p>
        </w:tc>
        <w:tc>
          <w:tcPr>
            <w:tcW w:w="4819" w:type="dxa"/>
            <w:gridSpan w:val="4"/>
          </w:tcPr>
          <w:p w:rsidR="00954D72" w:rsidRPr="00954D72" w:rsidRDefault="00954D72"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rPr>
            </w:pPr>
            <w:r w:rsidRPr="00954D72">
              <w:rPr>
                <w:rFonts w:ascii="Arial" w:eastAsia="Calibri" w:hAnsi="Arial" w:cs="Arial"/>
                <w:b/>
              </w:rPr>
              <w:t>5. Dación de cuentas de cambio de vocal Grupo Municipal Eibarko EAJ-PNV en la Comisión Asesora Enba.</w:t>
            </w:r>
          </w:p>
        </w:tc>
      </w:tr>
      <w:tr w:rsidR="00954D72" w:rsidRPr="00954D72" w:rsidTr="00581204">
        <w:trPr>
          <w:gridBefore w:val="1"/>
          <w:gridAfter w:val="1"/>
          <w:wBefore w:w="14" w:type="dxa"/>
          <w:wAfter w:w="101" w:type="dxa"/>
        </w:trPr>
        <w:tc>
          <w:tcPr>
            <w:tcW w:w="4820" w:type="dxa"/>
          </w:tcPr>
          <w:p w:rsidR="00954D72" w:rsidRPr="0023414E" w:rsidRDefault="00954D72" w:rsidP="00954D72">
            <w:pPr>
              <w:widowControl w:val="0"/>
              <w:spacing w:after="120" w:line="360" w:lineRule="auto"/>
              <w:jc w:val="both"/>
              <w:rPr>
                <w:rFonts w:ascii="Arial" w:eastAsia="Times New Roman" w:hAnsi="Arial" w:cs="Arial"/>
                <w:szCs w:val="20"/>
                <w:u w:val="single"/>
                <w:lang w:val="eu-ES" w:eastAsia="es-ES"/>
              </w:rPr>
            </w:pPr>
          </w:p>
        </w:tc>
        <w:tc>
          <w:tcPr>
            <w:tcW w:w="4819"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u w:val="single"/>
                <w:lang w:val="eu-ES" w:eastAsia="es-ES"/>
              </w:rPr>
            </w:pPr>
          </w:p>
        </w:tc>
      </w:tr>
      <w:tr w:rsidR="00954D72" w:rsidRPr="00954D72" w:rsidTr="00581204">
        <w:trPr>
          <w:gridBefore w:val="1"/>
          <w:gridAfter w:val="1"/>
          <w:wBefore w:w="14" w:type="dxa"/>
          <w:wAfter w:w="101" w:type="dxa"/>
        </w:trPr>
        <w:tc>
          <w:tcPr>
            <w:tcW w:w="4820" w:type="dxa"/>
          </w:tcPr>
          <w:p w:rsidR="00954D72" w:rsidRPr="0023414E" w:rsidRDefault="00B77634" w:rsidP="00954D72">
            <w:pPr>
              <w:tabs>
                <w:tab w:val="left" w:pos="-6840"/>
                <w:tab w:val="left" w:pos="-5400"/>
                <w:tab w:val="left" w:pos="-3960"/>
                <w:tab w:val="left" w:pos="-2520"/>
                <w:tab w:val="left" w:pos="-1080"/>
                <w:tab w:val="left" w:pos="0"/>
              </w:tabs>
              <w:spacing w:after="0" w:line="360" w:lineRule="auto"/>
              <w:jc w:val="both"/>
              <w:outlineLvl w:val="3"/>
              <w:rPr>
                <w:rFonts w:ascii="Arial" w:eastAsia="Calibri" w:hAnsi="Arial" w:cs="Arial"/>
                <w:b/>
                <w:lang w:val="eu-ES"/>
              </w:rPr>
            </w:pPr>
            <w:r w:rsidRPr="0023414E">
              <w:rPr>
                <w:rFonts w:ascii="Arial" w:eastAsia="Calibri" w:hAnsi="Arial" w:cs="Arial"/>
                <w:b/>
                <w:color w:val="272923"/>
                <w:lang w:val="eu-ES"/>
              </w:rPr>
              <w:t>J</w:t>
            </w:r>
            <w:r w:rsidR="00954D72" w:rsidRPr="0023414E">
              <w:rPr>
                <w:rFonts w:ascii="Arial" w:eastAsia="Calibri" w:hAnsi="Arial" w:cs="Arial"/>
                <w:b/>
                <w:color w:val="272923"/>
                <w:lang w:val="eu-ES"/>
              </w:rPr>
              <w:t>arduneko Alkatea jaunak</w:t>
            </w:r>
            <w:r w:rsidR="00954D72" w:rsidRPr="0023414E">
              <w:rPr>
                <w:rFonts w:ascii="Arial" w:eastAsia="Calibri" w:hAnsi="Arial" w:cs="Arial"/>
                <w:color w:val="272923"/>
                <w:lang w:val="eu-ES"/>
              </w:rPr>
              <w:t xml:space="preserve"> </w:t>
            </w:r>
            <w:r w:rsidR="00954D72" w:rsidRPr="0023414E">
              <w:rPr>
                <w:rFonts w:ascii="Arial" w:eastAsia="Calibri" w:hAnsi="Arial" w:cs="Arial"/>
                <w:lang w:val="eu-ES"/>
              </w:rPr>
              <w:t>Eibarko EAJ-PNV udal TALDEAK bokalak aldatzeari buruz 2020ko azaroaren 6ean aurkeztu zuen idazkiaren berri eman du; beraz, talde horren ordezkaritza honela geratu da:</w:t>
            </w:r>
          </w:p>
        </w:tc>
        <w:tc>
          <w:tcPr>
            <w:tcW w:w="4819" w:type="dxa"/>
            <w:gridSpan w:val="4"/>
            <w:shd w:val="clear" w:color="auto" w:fill="auto"/>
          </w:tcPr>
          <w:p w:rsidR="00954D72" w:rsidRPr="00954D72" w:rsidRDefault="00954D72" w:rsidP="00954D72">
            <w:pPr>
              <w:widowControl w:val="0"/>
              <w:tabs>
                <w:tab w:val="left" w:pos="380"/>
              </w:tabs>
              <w:spacing w:after="120" w:line="360" w:lineRule="auto"/>
              <w:jc w:val="both"/>
              <w:rPr>
                <w:rFonts w:ascii="Arial" w:hAnsi="Arial" w:cs="Arial"/>
                <w:highlight w:val="yellow"/>
              </w:rPr>
            </w:pPr>
            <w:r w:rsidRPr="00954D72">
              <w:rPr>
                <w:rFonts w:ascii="Arial" w:hAnsi="Arial" w:cs="Arial"/>
              </w:rPr>
              <w:t xml:space="preserve">El </w:t>
            </w:r>
            <w:r w:rsidRPr="00954D72">
              <w:rPr>
                <w:rFonts w:ascii="Arial" w:hAnsi="Arial" w:cs="Arial"/>
                <w:b/>
              </w:rPr>
              <w:t>Sr. Alcalde en funciones</w:t>
            </w:r>
            <w:r w:rsidRPr="00954D72">
              <w:rPr>
                <w:rFonts w:ascii="Arial" w:hAnsi="Arial" w:cs="Arial"/>
              </w:rPr>
              <w:t xml:space="preserve">  da cuenta del escrito, de fecha 06 de noviembre de 2020, presentado por el grupo municipal de </w:t>
            </w:r>
            <w:r w:rsidRPr="00954D72">
              <w:rPr>
                <w:rFonts w:ascii="Arial" w:eastAsia="Calibri" w:hAnsi="Arial" w:cs="Arial"/>
              </w:rPr>
              <w:t>Eibarko EAJ-PNV</w:t>
            </w:r>
            <w:r w:rsidRPr="00954D72">
              <w:rPr>
                <w:rFonts w:ascii="Arial" w:eastAsia="Calibri" w:hAnsi="Arial" w:cs="Arial"/>
                <w:b/>
              </w:rPr>
              <w:t xml:space="preserve"> </w:t>
            </w:r>
            <w:r w:rsidRPr="00954D72">
              <w:rPr>
                <w:rFonts w:ascii="Arial" w:hAnsi="Arial" w:cs="Arial"/>
              </w:rPr>
              <w:t>sobre cambio de vocal, quedando la representación de dicho grupo municipal como sigue:</w:t>
            </w:r>
          </w:p>
        </w:tc>
      </w:tr>
      <w:tr w:rsidR="00954D72" w:rsidRPr="00954D72" w:rsidTr="00581204">
        <w:trPr>
          <w:gridBefore w:val="1"/>
          <w:gridAfter w:val="1"/>
          <w:wBefore w:w="14" w:type="dxa"/>
          <w:wAfter w:w="101" w:type="dxa"/>
        </w:trPr>
        <w:tc>
          <w:tcPr>
            <w:tcW w:w="4820" w:type="dxa"/>
          </w:tcPr>
          <w:p w:rsidR="00954D72" w:rsidRPr="0023414E" w:rsidRDefault="00954D72" w:rsidP="00954D72">
            <w:pPr>
              <w:tabs>
                <w:tab w:val="left" w:pos="540"/>
              </w:tabs>
              <w:spacing w:after="120" w:line="360" w:lineRule="auto"/>
              <w:ind w:firstLine="633"/>
              <w:jc w:val="both"/>
              <w:rPr>
                <w:rFonts w:ascii="Arial" w:eastAsia="Calibri" w:hAnsi="Arial" w:cs="Arial"/>
                <w:lang w:val="eu-ES"/>
              </w:rPr>
            </w:pPr>
          </w:p>
        </w:tc>
        <w:tc>
          <w:tcPr>
            <w:tcW w:w="4819" w:type="dxa"/>
            <w:gridSpan w:val="4"/>
            <w:shd w:val="clear" w:color="auto" w:fill="auto"/>
          </w:tcPr>
          <w:p w:rsidR="00954D72" w:rsidRPr="00954D72" w:rsidRDefault="00954D72" w:rsidP="00954D72">
            <w:pPr>
              <w:tabs>
                <w:tab w:val="left" w:pos="540"/>
              </w:tabs>
              <w:spacing w:after="120" w:line="360" w:lineRule="auto"/>
              <w:ind w:firstLine="633"/>
              <w:jc w:val="both"/>
              <w:rPr>
                <w:rFonts w:ascii="Arial" w:eastAsia="Calibri" w:hAnsi="Arial" w:cs="Arial"/>
                <w:highlight w:val="yellow"/>
              </w:rPr>
            </w:pP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B77634" w:rsidP="00954D72">
            <w:pPr>
              <w:spacing w:line="360" w:lineRule="auto"/>
              <w:jc w:val="both"/>
              <w:rPr>
                <w:rFonts w:ascii="Arial" w:hAnsi="Arial" w:cs="Arial"/>
                <w:lang w:val="eu-ES"/>
              </w:rPr>
            </w:pPr>
            <w:r w:rsidRPr="0023414E">
              <w:rPr>
                <w:rFonts w:ascii="Arial" w:hAnsi="Arial" w:cs="Arial"/>
                <w:lang w:val="eu-ES"/>
              </w:rPr>
              <w:t>ENBA</w:t>
            </w:r>
            <w:r w:rsidR="00954D72" w:rsidRPr="0023414E">
              <w:rPr>
                <w:rFonts w:ascii="Arial" w:hAnsi="Arial" w:cs="Arial"/>
                <w:lang w:val="eu-ES"/>
              </w:rPr>
              <w:t xml:space="preserve"> Aholkulari Batzordea.</w:t>
            </w: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360"/>
                <w:tab w:val="left" w:pos="1800"/>
                <w:tab w:val="left" w:pos="3240"/>
              </w:tabs>
              <w:spacing w:line="360" w:lineRule="auto"/>
              <w:jc w:val="both"/>
              <w:rPr>
                <w:rFonts w:ascii="Arial" w:hAnsi="Arial" w:cs="Arial"/>
              </w:rPr>
            </w:pPr>
            <w:r w:rsidRPr="00954D72">
              <w:rPr>
                <w:rFonts w:ascii="Arial" w:hAnsi="Arial" w:cs="Arial"/>
              </w:rPr>
              <w:t>Comisión Ases</w:t>
            </w:r>
            <w:r w:rsidR="00BC6B38">
              <w:rPr>
                <w:rFonts w:ascii="Arial" w:hAnsi="Arial" w:cs="Arial"/>
              </w:rPr>
              <w:t>ora de ENBA</w:t>
            </w:r>
            <w:r w:rsidRPr="00954D72">
              <w:rPr>
                <w:rFonts w:ascii="Arial" w:hAnsi="Arial" w:cs="Arial"/>
              </w:rPr>
              <w:t>.</w:t>
            </w: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6840"/>
                <w:tab w:val="left" w:pos="-5400"/>
                <w:tab w:val="left" w:pos="-3960"/>
                <w:tab w:val="left" w:pos="-2520"/>
                <w:tab w:val="left" w:pos="-1080"/>
                <w:tab w:val="left" w:pos="360"/>
                <w:tab w:val="left" w:pos="1800"/>
                <w:tab w:val="left" w:pos="3240"/>
              </w:tabs>
              <w:spacing w:line="360" w:lineRule="auto"/>
              <w:jc w:val="both"/>
              <w:rPr>
                <w:rFonts w:ascii="Arial" w:hAnsi="Arial" w:cs="Arial"/>
                <w:lang w:val="eu-ES"/>
              </w:rPr>
            </w:pPr>
            <w:r w:rsidRPr="0023414E">
              <w:rPr>
                <w:rFonts w:ascii="Arial" w:hAnsi="Arial" w:cs="Arial"/>
                <w:lang w:val="eu-ES"/>
              </w:rPr>
              <w:t>- Bokala: Amaia Albizu Llubia andrea.</w:t>
            </w:r>
          </w:p>
        </w:tc>
        <w:tc>
          <w:tcPr>
            <w:tcW w:w="4819" w:type="dxa"/>
            <w:gridSpan w:val="4"/>
            <w:shd w:val="clear" w:color="auto" w:fill="auto"/>
          </w:tcPr>
          <w:p w:rsidR="00954D72" w:rsidRPr="00954D72" w:rsidRDefault="00954D72" w:rsidP="00954D72">
            <w:pPr>
              <w:tabs>
                <w:tab w:val="left" w:pos="-6840"/>
                <w:tab w:val="left" w:pos="-5400"/>
                <w:tab w:val="left" w:pos="-3960"/>
                <w:tab w:val="left" w:pos="-2520"/>
                <w:tab w:val="left" w:pos="-1080"/>
                <w:tab w:val="left" w:pos="360"/>
                <w:tab w:val="left" w:pos="1800"/>
                <w:tab w:val="left" w:pos="3240"/>
              </w:tabs>
              <w:spacing w:line="360" w:lineRule="auto"/>
              <w:jc w:val="both"/>
              <w:rPr>
                <w:rFonts w:ascii="Arial" w:hAnsi="Arial" w:cs="Arial"/>
              </w:rPr>
            </w:pPr>
            <w:r w:rsidRPr="00954D72">
              <w:rPr>
                <w:rFonts w:ascii="Arial" w:hAnsi="Arial" w:cs="Arial"/>
              </w:rPr>
              <w:t>- Vocal: Dña. Amaia Albizu Llubia.</w:t>
            </w: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360"/>
                <w:tab w:val="left" w:pos="1800"/>
              </w:tabs>
              <w:rPr>
                <w:rFonts w:ascii="Arial" w:hAnsi="Arial" w:cs="Arial"/>
                <w:lang w:val="eu-ES"/>
              </w:rPr>
            </w:pPr>
          </w:p>
        </w:tc>
        <w:tc>
          <w:tcPr>
            <w:tcW w:w="4819" w:type="dxa"/>
            <w:gridSpan w:val="4"/>
            <w:shd w:val="clear" w:color="auto" w:fill="auto"/>
          </w:tcPr>
          <w:p w:rsidR="00954D72" w:rsidRPr="00954D72" w:rsidRDefault="00954D72" w:rsidP="00954D72">
            <w:pPr>
              <w:tabs>
                <w:tab w:val="left" w:pos="360"/>
                <w:tab w:val="left" w:pos="1800"/>
              </w:tabs>
              <w:rPr>
                <w:rFonts w:ascii="Arial" w:hAnsi="Arial" w:cs="Arial"/>
              </w:rPr>
            </w:pP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360"/>
                <w:tab w:val="left" w:pos="1800"/>
              </w:tabs>
              <w:spacing w:line="360" w:lineRule="auto"/>
              <w:rPr>
                <w:rFonts w:ascii="Arial" w:eastAsiaTheme="minorEastAsia" w:hAnsi="Arial" w:cs="Arial"/>
                <w:bCs/>
                <w:highlight w:val="lightGray"/>
                <w:lang w:val="eu-ES"/>
              </w:rPr>
            </w:pPr>
            <w:r w:rsidRPr="0023414E">
              <w:rPr>
                <w:rFonts w:ascii="Arial" w:eastAsiaTheme="minorEastAsia" w:hAnsi="Arial" w:cs="Arial"/>
                <w:bCs/>
                <w:highlight w:val="lightGray"/>
                <w:lang w:val="eu-ES"/>
              </w:rPr>
              <w:t>Udalkideak jakinaren gainean geratu dira.</w:t>
            </w:r>
          </w:p>
        </w:tc>
        <w:tc>
          <w:tcPr>
            <w:tcW w:w="4819" w:type="dxa"/>
            <w:gridSpan w:val="4"/>
            <w:shd w:val="clear" w:color="auto" w:fill="auto"/>
          </w:tcPr>
          <w:p w:rsidR="00954D72" w:rsidRPr="00954D72" w:rsidRDefault="00954D72" w:rsidP="00954D72">
            <w:pPr>
              <w:tabs>
                <w:tab w:val="left" w:pos="360"/>
                <w:tab w:val="left" w:pos="1800"/>
              </w:tabs>
              <w:spacing w:line="360" w:lineRule="auto"/>
              <w:rPr>
                <w:rFonts w:ascii="Arial" w:eastAsiaTheme="minorEastAsia" w:hAnsi="Arial" w:cs="Arial"/>
                <w:bCs/>
                <w:highlight w:val="lightGray"/>
              </w:rPr>
            </w:pPr>
            <w:r w:rsidRPr="00954D72">
              <w:rPr>
                <w:rFonts w:ascii="Arial" w:eastAsiaTheme="minorEastAsia" w:hAnsi="Arial" w:cs="Arial"/>
                <w:bCs/>
                <w:highlight w:val="lightGray"/>
              </w:rPr>
              <w:t>Los miembros de la Corporación se dan por enterados.</w:t>
            </w:r>
          </w:p>
        </w:tc>
      </w:tr>
      <w:tr w:rsidR="00954D72" w:rsidRPr="00954D72" w:rsidTr="00581204">
        <w:tblPrEx>
          <w:tblLook w:val="04A0" w:firstRow="1" w:lastRow="0" w:firstColumn="1" w:lastColumn="0" w:noHBand="0" w:noVBand="1"/>
        </w:tblPrEx>
        <w:trPr>
          <w:gridBefore w:val="1"/>
          <w:gridAfter w:val="1"/>
          <w:wBefore w:w="14" w:type="dxa"/>
          <w:wAfter w:w="101" w:type="dxa"/>
        </w:trPr>
        <w:tc>
          <w:tcPr>
            <w:tcW w:w="4820" w:type="dxa"/>
          </w:tcPr>
          <w:p w:rsidR="00954D72" w:rsidRPr="0023414E" w:rsidRDefault="00954D72" w:rsidP="00954D72">
            <w:pPr>
              <w:tabs>
                <w:tab w:val="left" w:pos="360"/>
                <w:tab w:val="left" w:pos="1800"/>
                <w:tab w:val="left" w:pos="3240"/>
              </w:tabs>
              <w:spacing w:line="360" w:lineRule="auto"/>
              <w:rPr>
                <w:rFonts w:ascii="Arial" w:hAnsi="Arial" w:cs="Arial"/>
                <w:lang w:val="eu-ES"/>
              </w:rPr>
            </w:pPr>
          </w:p>
        </w:tc>
        <w:tc>
          <w:tcPr>
            <w:tcW w:w="4819" w:type="dxa"/>
            <w:gridSpan w:val="4"/>
            <w:shd w:val="clear" w:color="auto" w:fill="auto"/>
          </w:tcPr>
          <w:p w:rsidR="00954D72" w:rsidRPr="00954D72" w:rsidRDefault="00954D72" w:rsidP="00954D72">
            <w:pPr>
              <w:tabs>
                <w:tab w:val="left" w:pos="360"/>
                <w:tab w:val="left" w:pos="1800"/>
                <w:tab w:val="left" w:pos="3240"/>
              </w:tabs>
              <w:spacing w:line="360" w:lineRule="auto"/>
              <w:rPr>
                <w:rFonts w:ascii="Arial" w:hAnsi="Arial" w:cs="Arial"/>
              </w:rPr>
            </w:pPr>
          </w:p>
        </w:tc>
      </w:tr>
      <w:tr w:rsidR="00954D72" w:rsidRPr="00954D72" w:rsidTr="00581204">
        <w:trPr>
          <w:gridBefore w:val="1"/>
          <w:gridAfter w:val="1"/>
          <w:wBefore w:w="14" w:type="dxa"/>
          <w:wAfter w:w="101" w:type="dxa"/>
        </w:trPr>
        <w:tc>
          <w:tcPr>
            <w:tcW w:w="4820" w:type="dxa"/>
          </w:tcPr>
          <w:p w:rsidR="00954D72" w:rsidRPr="0023414E" w:rsidRDefault="00954D72" w:rsidP="00954D72">
            <w:pPr>
              <w:spacing w:after="0" w:line="360" w:lineRule="auto"/>
              <w:jc w:val="both"/>
              <w:rPr>
                <w:rFonts w:ascii="Arial" w:eastAsia="Times New Roman" w:hAnsi="Arial" w:cs="Arial"/>
                <w:b/>
                <w:lang w:val="eu-ES" w:eastAsia="es-ES"/>
              </w:rPr>
            </w:pPr>
            <w:r w:rsidRPr="0023414E">
              <w:rPr>
                <w:rFonts w:ascii="Arial" w:eastAsia="Times New Roman" w:hAnsi="Arial" w:cs="Arial"/>
                <w:b/>
                <w:lang w:val="eu-ES" w:eastAsia="es-ES"/>
              </w:rPr>
              <w:t>6.- Bat egitea 2020ko Euskararen Nazioarteko Egunaren Deklarazioarekin.</w:t>
            </w:r>
          </w:p>
        </w:tc>
        <w:tc>
          <w:tcPr>
            <w:tcW w:w="4819" w:type="dxa"/>
            <w:gridSpan w:val="4"/>
            <w:shd w:val="clear" w:color="auto" w:fill="auto"/>
          </w:tcPr>
          <w:p w:rsidR="00954D72" w:rsidRPr="00954D72" w:rsidRDefault="00954D72" w:rsidP="00954D72">
            <w:pPr>
              <w:spacing w:after="0" w:line="360" w:lineRule="auto"/>
              <w:jc w:val="both"/>
              <w:rPr>
                <w:rFonts w:ascii="Arial" w:eastAsia="Times New Roman" w:hAnsi="Arial" w:cs="Arial"/>
                <w:b/>
                <w:lang w:val="es-ES_tradnl" w:eastAsia="es-ES"/>
              </w:rPr>
            </w:pPr>
            <w:r w:rsidRPr="00954D72">
              <w:rPr>
                <w:rFonts w:ascii="Arial" w:eastAsia="Times New Roman" w:hAnsi="Arial" w:cs="Arial"/>
                <w:b/>
                <w:lang w:val="es-ES_tradnl" w:eastAsia="es-ES"/>
              </w:rPr>
              <w:t>6.- Adhesión a la Declaración del Día Internacional del Euskera de 2020.</w:t>
            </w:r>
          </w:p>
        </w:tc>
      </w:tr>
      <w:tr w:rsidR="00954D72" w:rsidRPr="00954D72" w:rsidTr="00581204">
        <w:trPr>
          <w:gridBefore w:val="1"/>
          <w:gridAfter w:val="1"/>
          <w:wBefore w:w="14" w:type="dxa"/>
          <w:wAfter w:w="101" w:type="dxa"/>
        </w:trPr>
        <w:tc>
          <w:tcPr>
            <w:tcW w:w="4820" w:type="dxa"/>
          </w:tcPr>
          <w:p w:rsidR="00954D72" w:rsidRPr="0023414E" w:rsidRDefault="00954D72" w:rsidP="00954D72">
            <w:pPr>
              <w:widowControl w:val="0"/>
              <w:spacing w:after="0" w:line="360" w:lineRule="auto"/>
              <w:jc w:val="both"/>
              <w:rPr>
                <w:rFonts w:ascii="Arial" w:eastAsia="Times New Roman" w:hAnsi="Arial" w:cs="Arial"/>
                <w:lang w:val="eu-ES" w:eastAsia="es-ES"/>
              </w:rPr>
            </w:pPr>
          </w:p>
        </w:tc>
        <w:tc>
          <w:tcPr>
            <w:tcW w:w="4819"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23414E">
              <w:rPr>
                <w:rFonts w:ascii="Arial" w:eastAsia="Times New Roman" w:hAnsi="Arial" w:cs="Arial"/>
                <w:highlight w:val="lightGray"/>
                <w:lang w:val="eu-ES" w:eastAsia="es-ES"/>
              </w:rPr>
              <w:t>BOZKETAREN EMAITZA: ONARTUA.</w:t>
            </w:r>
          </w:p>
        </w:tc>
        <w:tc>
          <w:tcPr>
            <w:tcW w:w="4819" w:type="dxa"/>
            <w:gridSpan w:val="4"/>
            <w:shd w:val="clear" w:color="auto" w:fill="auto"/>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lang w:val="eu-ES" w:eastAsia="es-ES"/>
              </w:rPr>
            </w:pPr>
            <w:r w:rsidRPr="0023414E">
              <w:rPr>
                <w:rFonts w:ascii="Arial" w:eastAsia="Times New Roman" w:hAnsi="Arial" w:cs="Arial"/>
                <w:lang w:val="eu-ES" w:eastAsia="es-ES"/>
              </w:rPr>
              <w:t xml:space="preserve">ALDEKO BOTOAK: 20 - PSE-EE (PSOE) (8), Eibarko EAJ-PNV (6), </w:t>
            </w:r>
            <w:r w:rsidRPr="0023414E">
              <w:rPr>
                <w:rFonts w:ascii="Arial" w:eastAsiaTheme="minorEastAsia" w:hAnsi="Arial" w:cs="Arial"/>
                <w:bCs/>
                <w:lang w:val="eu-ES" w:eastAsia="es-ES"/>
              </w:rPr>
              <w:t xml:space="preserve">EH Bildu (5), </w:t>
            </w:r>
            <w:r w:rsidRPr="0023414E">
              <w:rPr>
                <w:rFonts w:ascii="Arial" w:eastAsia="Times New Roman" w:hAnsi="Arial" w:cs="Arial"/>
                <w:lang w:val="eu-ES" w:eastAsia="es-ES"/>
              </w:rPr>
              <w:t>Elkarrekin Eibar-Podemos (1).</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A FAVOR: 20 - PSE-EE (PSOE) (8), Eibarko EAJ-PNV (6), EH Bildu (5), Elkarrekin Eibar-Podemos (1).</w:t>
            </w: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lang w:val="eu-ES" w:eastAsia="es-ES"/>
              </w:rPr>
            </w:pPr>
            <w:r w:rsidRPr="0023414E">
              <w:rPr>
                <w:rFonts w:ascii="Arial" w:eastAsia="Times New Roman" w:hAnsi="Arial" w:cs="Arial"/>
                <w:lang w:val="eu-ES" w:eastAsia="es-ES"/>
              </w:rPr>
              <w:t>KONTRAKO BOTOAK: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EN CONTRA: (0).</w:t>
            </w: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lang w:val="eu-ES" w:eastAsia="es-ES"/>
              </w:rPr>
            </w:pPr>
            <w:r w:rsidRPr="0023414E">
              <w:rPr>
                <w:rFonts w:ascii="Arial" w:eastAsia="Times New Roman" w:hAnsi="Arial" w:cs="Arial"/>
                <w:lang w:val="eu-ES" w:eastAsia="es-ES"/>
              </w:rPr>
              <w:t>ABSTENTZIOAK:</w:t>
            </w:r>
            <w:r w:rsidRPr="0023414E">
              <w:rPr>
                <w:rFonts w:ascii="Arial" w:eastAsiaTheme="minorEastAsia" w:hAnsi="Arial" w:cs="Arial"/>
                <w:bCs/>
                <w:lang w:val="eu-ES" w:eastAsia="es-ES"/>
              </w:rPr>
              <w:t xml:space="preserve">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ABSTENCIONES:  (0).</w:t>
            </w: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lang w:val="eu-ES" w:eastAsia="es-ES"/>
              </w:rPr>
            </w:pP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eastAsia="Times New Roman" w:hAnsi="Arial" w:cs="Arial"/>
                <w:lang w:val="eu-ES" w:eastAsia="es-ES"/>
              </w:rPr>
            </w:pPr>
            <w:r w:rsidRPr="0023414E">
              <w:rPr>
                <w:rFonts w:ascii="Arial" w:eastAsia="Times New Roman" w:hAnsi="Arial" w:cs="Arial"/>
                <w:lang w:val="eu-ES" w:eastAsia="es-ES"/>
              </w:rPr>
              <w:t>Eudelek 2020ko Euskararen Nazioarteko Egunaren Deklarazioaren harira igorritako testuaren berri ematen da.</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lang w:val="eu-ES" w:eastAsia="es-ES"/>
              </w:rPr>
            </w:pPr>
            <w:r w:rsidRPr="00954D72">
              <w:rPr>
                <w:rFonts w:ascii="Arial" w:eastAsia="Times New Roman" w:hAnsi="Arial" w:cs="Arial"/>
                <w:lang w:val="eu-ES" w:eastAsia="es-ES"/>
              </w:rPr>
              <w:t>Se da cuenta texto remitido por Eudel de Declaración del día Internacional del euskera de 2020.</w:t>
            </w: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eastAsia="Times New Roman" w:hAnsi="Arial" w:cs="Arial"/>
                <w:lang w:val="eu-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lang w:val="es-ES_tradnl"/>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eastAsia="Times New Roman" w:hAnsi="Arial" w:cs="Arial"/>
                <w:szCs w:val="20"/>
                <w:lang w:val="eu-ES" w:eastAsia="es-ES"/>
              </w:rPr>
            </w:pPr>
            <w:r w:rsidRPr="0023414E">
              <w:rPr>
                <w:rFonts w:ascii="Arial" w:eastAsia="Times New Roman" w:hAnsi="Arial" w:cs="Arial"/>
                <w:szCs w:val="20"/>
                <w:lang w:val="eu-ES" w:eastAsia="es-ES"/>
              </w:rPr>
              <w:t xml:space="preserve">Ondorioz, kontuan hartuta 2020ko azaroaren 23ko Erakunde, Lurralde eta Lege gaietarako Lan Batzordearen aldeko </w:t>
            </w:r>
            <w:r w:rsidRPr="0023414E">
              <w:rPr>
                <w:rFonts w:ascii="Arial" w:eastAsia="Times New Roman" w:hAnsi="Arial" w:cs="Arial"/>
                <w:szCs w:val="20"/>
                <w:lang w:val="eu-ES" w:eastAsia="es-ES"/>
              </w:rPr>
              <w:lastRenderedPageBreak/>
              <w:t xml:space="preserve">irizpena,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lastRenderedPageBreak/>
              <w:t xml:space="preserve"> En consecuencia, considerando el dictamen favorable de la Comisión de Trabajo de Asuntos Institucionales, </w:t>
            </w:r>
            <w:r w:rsidRPr="00954D72">
              <w:rPr>
                <w:rFonts w:ascii="Arial" w:eastAsia="Times New Roman" w:hAnsi="Arial" w:cs="Arial"/>
                <w:szCs w:val="20"/>
                <w:lang w:val="es-ES_tradnl" w:eastAsia="es-ES"/>
              </w:rPr>
              <w:lastRenderedPageBreak/>
              <w:t xml:space="preserve">Jurídicos y Territoriales de fecha 23 de noviembre de 2020, </w:t>
            </w: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eastAsia="Times New Roman" w:hAnsi="Arial" w:cs="Arial"/>
                <w:szCs w:val="20"/>
                <w:lang w:val="eu-ES"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eastAsia="Times New Roman" w:hAnsi="Arial" w:cs="Arial"/>
                <w:szCs w:val="20"/>
                <w:lang w:val="eu-ES" w:eastAsia="es-ES"/>
              </w:rPr>
            </w:pPr>
            <w:r w:rsidRPr="0023414E">
              <w:rPr>
                <w:rFonts w:ascii="Arial" w:eastAsia="Times New Roman" w:hAnsi="Arial" w:cs="Arial"/>
                <w:szCs w:val="20"/>
                <w:lang w:val="eu-ES" w:eastAsia="es-ES"/>
              </w:rPr>
              <w:t>Udal Osoko bilkurak honako erabakia  hartu du</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El Pleno Municipal adopta el siguiente</w:t>
            </w:r>
          </w:p>
        </w:tc>
      </w:tr>
      <w:tr w:rsidR="00954D72" w:rsidRPr="00954D72" w:rsidTr="00581204">
        <w:trPr>
          <w:gridBefore w:val="1"/>
          <w:gridAfter w:val="3"/>
          <w:wBefore w:w="14" w:type="dxa"/>
          <w:wAfter w:w="163" w:type="dxa"/>
        </w:trPr>
        <w:tc>
          <w:tcPr>
            <w:tcW w:w="4820" w:type="dxa"/>
          </w:tcPr>
          <w:p w:rsidR="00954D72" w:rsidRPr="0023414E" w:rsidRDefault="00954D72" w:rsidP="00954D72">
            <w:pPr>
              <w:spacing w:after="0" w:line="240" w:lineRule="auto"/>
              <w:rPr>
                <w:rFonts w:ascii="Arial" w:eastAsia="Times New Roman" w:hAnsi="Arial" w:cs="Arial"/>
                <w:lang w:val="eu-ES" w:eastAsia="es-ES"/>
              </w:rPr>
            </w:pPr>
          </w:p>
        </w:tc>
        <w:tc>
          <w:tcPr>
            <w:tcW w:w="4759" w:type="dxa"/>
            <w:gridSpan w:val="2"/>
            <w:shd w:val="clear" w:color="auto" w:fill="auto"/>
          </w:tcPr>
          <w:p w:rsidR="00954D72" w:rsidRPr="00954D72" w:rsidRDefault="00954D72" w:rsidP="00954D72">
            <w:pPr>
              <w:widowControl w:val="0"/>
              <w:spacing w:after="120" w:line="276" w:lineRule="auto"/>
              <w:jc w:val="both"/>
              <w:rPr>
                <w:rFonts w:ascii="Arial" w:eastAsia="Times New Roman" w:hAnsi="Arial" w:cs="Arial"/>
                <w:lang w:val="es-ES_tradnl" w:eastAsia="es-ES"/>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280" w:lineRule="auto"/>
              <w:jc w:val="center"/>
              <w:rPr>
                <w:rFonts w:ascii="Arial" w:eastAsia="Times New Roman" w:hAnsi="Arial" w:cs="Arial"/>
                <w:b/>
                <w:lang w:val="eu-ES" w:eastAsia="es-ES"/>
              </w:rPr>
            </w:pPr>
            <w:r w:rsidRPr="0023414E">
              <w:rPr>
                <w:rFonts w:ascii="Arial" w:eastAsia="Times New Roman" w:hAnsi="Arial" w:cs="Arial"/>
                <w:b/>
                <w:lang w:val="eu-ES" w:eastAsia="es-ES"/>
              </w:rPr>
              <w:t>ERABAKIA</w:t>
            </w:r>
          </w:p>
        </w:tc>
        <w:tc>
          <w:tcPr>
            <w:tcW w:w="4759" w:type="dxa"/>
            <w:gridSpan w:val="2"/>
            <w:shd w:val="clear" w:color="auto" w:fill="auto"/>
          </w:tcPr>
          <w:p w:rsidR="00954D72" w:rsidRPr="00954D72" w:rsidRDefault="00954D72" w:rsidP="00954D72">
            <w:pPr>
              <w:widowControl w:val="0"/>
              <w:spacing w:after="120" w:line="276" w:lineRule="auto"/>
              <w:jc w:val="center"/>
              <w:rPr>
                <w:rFonts w:ascii="Arial" w:eastAsia="Times New Roman" w:hAnsi="Arial" w:cs="Arial"/>
                <w:b/>
                <w:lang w:val="es-ES_tradnl" w:eastAsia="es-ES"/>
              </w:rPr>
            </w:pPr>
            <w:r w:rsidRPr="00954D72">
              <w:rPr>
                <w:rFonts w:ascii="Arial" w:eastAsia="Times New Roman" w:hAnsi="Arial" w:cs="Arial"/>
                <w:b/>
                <w:lang w:val="es-ES_tradnl" w:eastAsia="es-ES"/>
              </w:rPr>
              <w:t>ACUERDO</w:t>
            </w: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276" w:lineRule="auto"/>
              <w:jc w:val="both"/>
              <w:rPr>
                <w:rFonts w:ascii="Arial" w:eastAsia="Times New Roman" w:hAnsi="Arial" w:cs="Arial"/>
                <w:highlight w:val="yellow"/>
                <w:lang w:val="eu-ES"/>
              </w:rPr>
            </w:pPr>
          </w:p>
        </w:tc>
        <w:tc>
          <w:tcPr>
            <w:tcW w:w="4759" w:type="dxa"/>
            <w:gridSpan w:val="2"/>
            <w:shd w:val="clear" w:color="auto" w:fill="auto"/>
          </w:tcPr>
          <w:p w:rsidR="00954D72" w:rsidRPr="00954D72" w:rsidRDefault="00954D72" w:rsidP="00954D72">
            <w:pPr>
              <w:widowControl w:val="0"/>
              <w:spacing w:after="120" w:line="276" w:lineRule="auto"/>
              <w:jc w:val="both"/>
              <w:rPr>
                <w:rFonts w:ascii="Arial" w:eastAsia="Times New Roman" w:hAnsi="Arial" w:cs="Arial"/>
                <w:highlight w:val="yellow"/>
                <w:lang w:val="es-ES_tradnl"/>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0" w:line="360" w:lineRule="auto"/>
              <w:jc w:val="both"/>
              <w:rPr>
                <w:rFonts w:ascii="Arial" w:eastAsia="Times New Roman" w:hAnsi="Arial" w:cs="Arial"/>
                <w:lang w:val="eu-ES" w:eastAsia="es-ES"/>
              </w:rPr>
            </w:pPr>
            <w:r w:rsidRPr="0023414E">
              <w:rPr>
                <w:rFonts w:ascii="Arial" w:eastAsia="Times New Roman" w:hAnsi="Arial" w:cs="Arial"/>
                <w:lang w:val="eu-ES" w:eastAsia="es-ES"/>
              </w:rPr>
              <w:t>BAT EGITEA 2020ko Euskararen Nazioarteko Egunaren Deklarazioarekin eta honako testu hau ONARTZEA:</w:t>
            </w:r>
          </w:p>
        </w:tc>
        <w:tc>
          <w:tcPr>
            <w:tcW w:w="4759" w:type="dxa"/>
            <w:gridSpan w:val="2"/>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lang w:val="es-ES_tradnl" w:eastAsia="es-ES"/>
              </w:rPr>
              <w:t>ADHERIRSE a la Declaración del Día Internacional del Euskera 2020 y APROBAR el siguiente texto:</w:t>
            </w: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0" w:line="280" w:lineRule="auto"/>
              <w:jc w:val="both"/>
              <w:rPr>
                <w:rFonts w:ascii="Arial" w:eastAsia="Times New Roman" w:hAnsi="Arial" w:cs="Arial"/>
                <w:lang w:val="eu-ES" w:eastAsia="es-ES"/>
              </w:rPr>
            </w:pPr>
          </w:p>
        </w:tc>
        <w:tc>
          <w:tcPr>
            <w:tcW w:w="4759" w:type="dxa"/>
            <w:gridSpan w:val="2"/>
            <w:shd w:val="clear" w:color="auto" w:fill="auto"/>
          </w:tcPr>
          <w:p w:rsidR="00954D72" w:rsidRPr="00954D72" w:rsidRDefault="00954D72" w:rsidP="00954D72">
            <w:pPr>
              <w:widowControl w:val="0"/>
              <w:spacing w:after="0" w:line="360" w:lineRule="auto"/>
              <w:jc w:val="both"/>
              <w:rPr>
                <w:rFonts w:ascii="Arial" w:eastAsia="Times New Roman" w:hAnsi="Arial" w:cs="Arial"/>
                <w:sz w:val="20"/>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240" w:lineRule="auto"/>
              <w:jc w:val="center"/>
              <w:textAlignment w:val="baseline"/>
              <w:rPr>
                <w:rFonts w:ascii="Arial" w:eastAsia="NSimSun" w:hAnsi="Arial" w:cs="Arial"/>
                <w:color w:val="000000"/>
                <w:kern w:val="3"/>
                <w:lang w:val="eu-ES" w:eastAsia="zh-CN" w:bidi="hi-IN"/>
              </w:rPr>
            </w:pPr>
          </w:p>
        </w:tc>
        <w:tc>
          <w:tcPr>
            <w:tcW w:w="4759" w:type="dxa"/>
            <w:gridSpan w:val="2"/>
            <w:shd w:val="clear" w:color="auto" w:fill="auto"/>
          </w:tcPr>
          <w:p w:rsidR="00954D72" w:rsidRPr="00954D72" w:rsidRDefault="00954D72" w:rsidP="00954D72">
            <w:pPr>
              <w:widowControl w:val="0"/>
              <w:spacing w:before="120" w:after="0" w:line="360" w:lineRule="auto"/>
              <w:jc w:val="center"/>
              <w:outlineLvl w:val="0"/>
              <w:rPr>
                <w:rFonts w:ascii="Arial" w:eastAsia="Times New Roman" w:hAnsi="Arial" w:cs="Arial"/>
                <w:b/>
                <w:color w:val="000000" w:themeColor="text1"/>
                <w:lang w:val="es-ES_tradnl" w:eastAsia="es-ES"/>
              </w:rPr>
            </w:pPr>
            <w:r w:rsidRPr="00954D72">
              <w:rPr>
                <w:rFonts w:ascii="Arial" w:eastAsia="Times New Roman" w:hAnsi="Arial" w:cs="Arial"/>
                <w:b/>
                <w:color w:val="000000" w:themeColor="text1"/>
                <w:lang w:val="es-ES_tradnl" w:eastAsia="es-ES"/>
              </w:rPr>
              <w:t>DECLARACIÓN</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240" w:lineRule="auto"/>
              <w:jc w:val="center"/>
              <w:textAlignment w:val="baseline"/>
              <w:rPr>
                <w:rFonts w:ascii="Arial" w:eastAsia="NSimSun" w:hAnsi="Arial" w:cs="Arial"/>
                <w:color w:val="000000"/>
                <w:kern w:val="3"/>
                <w:lang w:val="eu-ES" w:eastAsia="zh-CN" w:bidi="hi-IN"/>
              </w:rPr>
            </w:pPr>
            <w:r w:rsidRPr="0023414E">
              <w:rPr>
                <w:rFonts w:ascii="Arial" w:eastAsia="NSimSun" w:hAnsi="Arial" w:cs="Arial"/>
                <w:b/>
                <w:color w:val="000000"/>
                <w:kern w:val="3"/>
                <w:lang w:val="eu-ES" w:eastAsia="zh-CN" w:bidi="hi-IN"/>
              </w:rPr>
              <w:t>2020KO EUSKARAREN NAZIOARTEKO EGUNERAKO ADIERAZPENA</w:t>
            </w:r>
          </w:p>
        </w:tc>
        <w:tc>
          <w:tcPr>
            <w:tcW w:w="4759" w:type="dxa"/>
            <w:gridSpan w:val="2"/>
            <w:shd w:val="clear" w:color="auto" w:fill="auto"/>
          </w:tcPr>
          <w:p w:rsidR="00954D72" w:rsidRPr="00954D72" w:rsidRDefault="00954D72" w:rsidP="00954D72">
            <w:pPr>
              <w:widowControl w:val="0"/>
              <w:spacing w:before="120" w:after="0" w:line="360" w:lineRule="auto"/>
              <w:jc w:val="center"/>
              <w:rPr>
                <w:rFonts w:ascii="Arial" w:eastAsia="Times New Roman" w:hAnsi="Arial" w:cs="Arial"/>
                <w:b/>
                <w:color w:val="000000" w:themeColor="text1"/>
                <w:lang w:val="eu-ES" w:eastAsia="es-ES"/>
              </w:rPr>
            </w:pPr>
            <w:r w:rsidRPr="00954D72">
              <w:rPr>
                <w:rFonts w:ascii="Arial" w:eastAsia="Times New Roman" w:hAnsi="Arial" w:cs="Arial"/>
                <w:b/>
                <w:color w:val="000000" w:themeColor="text1"/>
                <w:lang w:val="es-ES_tradnl" w:eastAsia="es-ES"/>
              </w:rPr>
              <w:t>DEL DÍA INTERNACIONAL DEL EUSKERA DE 2020</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240" w:lineRule="auto"/>
              <w:jc w:val="center"/>
              <w:textAlignment w:val="baseline"/>
              <w:rPr>
                <w:rFonts w:ascii="Arial" w:eastAsia="NSimSun" w:hAnsi="Arial" w:cs="Arial"/>
                <w:color w:val="000000"/>
                <w:kern w:val="3"/>
                <w:lang w:val="eu-ES" w:eastAsia="zh-CN" w:bidi="hi-IN"/>
              </w:rPr>
            </w:pPr>
            <w:r w:rsidRPr="0023414E">
              <w:rPr>
                <w:rFonts w:ascii="Arial" w:eastAsia="NSimSun" w:hAnsi="Arial" w:cs="Arial"/>
                <w:b/>
                <w:color w:val="000000"/>
                <w:kern w:val="3"/>
                <w:lang w:val="eu-ES" w:eastAsia="zh-CN" w:bidi="hi-IN"/>
              </w:rPr>
              <w:t>Euskara, aurrerabide</w:t>
            </w:r>
          </w:p>
        </w:tc>
        <w:tc>
          <w:tcPr>
            <w:tcW w:w="4759" w:type="dxa"/>
            <w:gridSpan w:val="2"/>
            <w:shd w:val="clear" w:color="auto" w:fill="auto"/>
          </w:tcPr>
          <w:p w:rsidR="00954D72" w:rsidRPr="00954D72" w:rsidRDefault="00954D72" w:rsidP="00954D72">
            <w:pPr>
              <w:widowControl w:val="0"/>
              <w:spacing w:before="120" w:after="0" w:line="360" w:lineRule="auto"/>
              <w:jc w:val="center"/>
              <w:rPr>
                <w:rFonts w:ascii="Arial" w:eastAsia="Times New Roman" w:hAnsi="Arial" w:cs="Arial"/>
                <w:b/>
                <w:color w:val="000000" w:themeColor="text1"/>
                <w:lang w:val="es-ES_tradnl" w:eastAsia="es-ES"/>
              </w:rPr>
            </w:pPr>
            <w:r w:rsidRPr="00954D72">
              <w:rPr>
                <w:rFonts w:ascii="Arial" w:eastAsia="Times New Roman" w:hAnsi="Arial" w:cs="Arial"/>
                <w:b/>
                <w:color w:val="000000" w:themeColor="text1"/>
                <w:lang w:val="es-ES_tradnl" w:eastAsia="es-ES"/>
              </w:rPr>
              <w:t>El euskera nos hace avanzar</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240" w:lineRule="auto"/>
              <w:jc w:val="center"/>
              <w:textAlignment w:val="baseline"/>
              <w:rPr>
                <w:rFonts w:ascii="Arial" w:eastAsia="NSimSun" w:hAnsi="Arial" w:cs="Arial"/>
                <w:color w:val="000000"/>
                <w:kern w:val="3"/>
                <w:lang w:val="eu-ES" w:eastAsia="zh-CN" w:bidi="hi-IN"/>
              </w:rPr>
            </w:pPr>
            <w:r w:rsidRPr="0023414E">
              <w:rPr>
                <w:rFonts w:ascii="Arial" w:eastAsia="NSimSun" w:hAnsi="Arial" w:cs="Arial"/>
                <w:b/>
                <w:color w:val="000000"/>
                <w:kern w:val="3"/>
                <w:lang w:val="eu-ES" w:eastAsia="zh-CN" w:bidi="hi-IN"/>
              </w:rPr>
              <w:t>Gizartea euskaraz biziberritzea helburu</w:t>
            </w:r>
          </w:p>
        </w:tc>
        <w:tc>
          <w:tcPr>
            <w:tcW w:w="4759" w:type="dxa"/>
            <w:gridSpan w:val="2"/>
            <w:shd w:val="clear" w:color="auto" w:fill="auto"/>
          </w:tcPr>
          <w:p w:rsidR="00954D72" w:rsidRPr="00954D72" w:rsidRDefault="00954D72" w:rsidP="00954D72">
            <w:pPr>
              <w:widowControl w:val="0"/>
              <w:spacing w:before="120" w:after="0" w:line="360" w:lineRule="auto"/>
              <w:jc w:val="center"/>
              <w:rPr>
                <w:rFonts w:ascii="Arial" w:eastAsia="Times New Roman" w:hAnsi="Arial" w:cs="Arial"/>
                <w:b/>
                <w:color w:val="000000" w:themeColor="text1"/>
                <w:lang w:val="es-ES_tradnl" w:eastAsia="es-ES"/>
              </w:rPr>
            </w:pPr>
            <w:r w:rsidRPr="00954D72">
              <w:rPr>
                <w:rFonts w:ascii="Arial" w:eastAsia="Times New Roman" w:hAnsi="Arial" w:cs="Arial"/>
                <w:b/>
                <w:color w:val="000000" w:themeColor="text1"/>
                <w:lang w:val="es-ES_tradnl" w:eastAsia="es-ES"/>
              </w:rPr>
              <w:t>Revitalicemos nuestra sociedad en euskera</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color w:val="000000"/>
                <w:kern w:val="3"/>
                <w:lang w:val="eu-ES" w:eastAsia="zh-CN" w:bidi="hi-IN"/>
              </w:rPr>
            </w:pPr>
            <w:r w:rsidRPr="0023414E">
              <w:rPr>
                <w:rFonts w:ascii="Arial" w:eastAsia="NSimSun" w:hAnsi="Arial" w:cs="Arial"/>
                <w:color w:val="000000"/>
                <w:kern w:val="3"/>
                <w:lang w:val="eu-ES" w:eastAsia="zh-CN" w:bidi="hi-IN"/>
              </w:rPr>
              <w:t>Inoiz inork pentsatuko ez zukeen eran jo gaitu gaitzak. Beste horrenbeste, gaitzaren ondorioek. Mundu osoa, gizarte guztiak, egitura guztiak, pertsona guztiok jarri gaitu geure benetako neurriaren aurrean, buruz buru. Kupidarik gabe utzi du agerian ahaztu nahi genukeen zerbait: zaurgarriak gara; zaurituta gaude.</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La pandemia nos ha golpeado como jamás nadie hubiera podido pensar. Al igual que sus consecuencias. Nos ha emplazado a constatar nuestra verdadera medida, frente a frente, a todas las sociedades, a todas las estructuras, a todas y cada una de las personas. Ha puesto de manifiesto, sin la menor clemencia, algo que preferiríamos olvidar: somos vulnerables; estamos heridos.</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r w:rsidRPr="0023414E">
              <w:rPr>
                <w:rFonts w:ascii="Arial" w:eastAsia="NSimSun" w:hAnsi="Arial" w:cs="Arial"/>
                <w:kern w:val="3"/>
                <w:lang w:val="eu-ES" w:eastAsia="zh-CN" w:bidi="hi-IN"/>
              </w:rPr>
              <w:t xml:space="preserve">Erantzukizunaren bidetik heldu diogu erronkari, denon indarrak batuz. Bai baitakigu ez dagoela beste irtenbiderik. Euskararen hiztun elkarteak ere sufritu du pandemiaren eragina, bereziki erabilera mailan. Zentzu horretan, erakunde </w:t>
            </w:r>
            <w:r w:rsidRPr="0023414E">
              <w:rPr>
                <w:rFonts w:ascii="Arial" w:eastAsia="NSimSun" w:hAnsi="Arial" w:cs="Arial"/>
                <w:kern w:val="3"/>
                <w:lang w:val="eu-ES" w:eastAsia="zh-CN" w:bidi="hi-IN"/>
              </w:rPr>
              <w:lastRenderedPageBreak/>
              <w:t>publikoen konpromisoa sendoa eta egindako lana handia izanagatik ere, ezin izan diogu nahi bezala erantzun.</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lastRenderedPageBreak/>
              <w:t xml:space="preserve">Para afrontar el reto, hemos recurrido a la responsabilidad, hemos unido nuestras fuerzas. Porque sabíamos que esa era la única manera de hacerlo. La comunidad de hablantes de euskera también ha sufrido la influencia de la pandemia, </w:t>
            </w:r>
            <w:r w:rsidRPr="00954D72">
              <w:rPr>
                <w:rFonts w:ascii="Arial" w:eastAsia="NSimSun" w:hAnsi="Arial" w:cs="Arial"/>
                <w:color w:val="000000"/>
                <w:kern w:val="3"/>
                <w:lang w:eastAsia="zh-CN" w:bidi="hi-IN"/>
              </w:rPr>
              <w:lastRenderedPageBreak/>
              <w:t xml:space="preserve">especialmente a nivel de uso. Y por grande que sea el compromiso y el trabajo realizado por las instituciones públicas, no hemos podido responderle como hubiéramos deseado. </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r w:rsidRPr="0023414E">
              <w:rPr>
                <w:rFonts w:ascii="Arial" w:eastAsia="NSimSun" w:hAnsi="Arial" w:cs="Arial"/>
                <w:kern w:val="3"/>
                <w:lang w:val="eu-ES" w:eastAsia="zh-CN" w:bidi="hi-IN"/>
              </w:rPr>
              <w:t>Euskaldunok, baina, ezin dugu ahaztu badela funtsezko ekarpen bat, gizarte-ahalegin itzel eta miresgarri horren osagai ezinbestekoa eta geure esku soilik dagoena: euskaraz egin behar diogu aurre mundu mailako krisiari; euskaraz egin behar dugu ilunpetik argira eramango gaituen bidea; euskaraz sendatuko gara, euskaraz sendatuko dugu geure gizartea; euskaraz besarkatuko ditugu mundu osoko gizakiak. Bat garelako. Euskaraz bat mundu osoarekin.</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Pero los y las euskaldunes no podemos hacer abstracción de un componente ineludible de ese inmenso y admirable esfuerzo social, de un componente que depende únicamente de nosotros y nosotras: debemos hacer frente en euskera a la crisis mundial; debemos recorrer en euskera el camino que ha de conducirnos desde las tinieblas a la luz; sanaremos en euskera, en euskera curaremos a nuestra sociedad; abrazaremos en euskera a toda la humanidad. Porque somos uno. Porque el euskera nos une al mundo.</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r w:rsidRPr="0023414E">
              <w:rPr>
                <w:rFonts w:ascii="Arial" w:eastAsia="NSimSun" w:hAnsi="Arial" w:cs="Arial"/>
                <w:kern w:val="3"/>
                <w:lang w:val="eu-ES" w:eastAsia="zh-CN" w:bidi="hi-IN"/>
              </w:rPr>
              <w:t>Horixe da euskaldunok –neurri batean edo bestean euskaraz bizi garen munduko herritarrok, alegia– euskara gero eta gehiago, gehiagorekin eta gehiagotan erabiliz giza garapenari egiten diogun ekarria. Gizarte kudeaketa aurreratuari gaineratzen diogun balio erantsia.</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Esa es la aportación que los y las euskaldunes –es decir, aquellos ciudadanos y ciudadanas del mundo que, en una u otra medida, vivimos en euskera– hacemos al desarrollo humano usando el euskera más, con más y en más ocasiones. He ahí el valor añadido que aportamos a la gestión social avanzada.</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r w:rsidRPr="0023414E">
              <w:rPr>
                <w:rFonts w:ascii="Arial" w:eastAsia="NSimSun" w:hAnsi="Arial" w:cs="Arial"/>
                <w:kern w:val="3"/>
                <w:lang w:val="eu-ES" w:eastAsia="zh-CN" w:bidi="hi-IN"/>
              </w:rPr>
              <w:t xml:space="preserve">Banaka heltzen diogu, jakina, euskaraz gero eta gehiago bizitzeko konpromisoari. Nahitaezko zutabea baita norberaren eginahal hori edozein aurrerabidetan, oso bereziki gizarte prozesu konplexuetan, eta </w:t>
            </w:r>
            <w:r w:rsidRPr="0023414E">
              <w:rPr>
                <w:rFonts w:ascii="Arial" w:eastAsia="NSimSun" w:hAnsi="Arial" w:cs="Arial"/>
                <w:kern w:val="3"/>
                <w:lang w:val="eu-ES" w:eastAsia="zh-CN" w:bidi="hi-IN"/>
              </w:rPr>
              <w:lastRenderedPageBreak/>
              <w:t>horixe da euskara biziberritzea helburu duena ere: gizarte prozesu konplexu bat, ertz eta osagai ugari duena.</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lastRenderedPageBreak/>
              <w:t xml:space="preserve">Adoptamos de manera individual, claro está, el compromiso de vivir cada vez más en euskera. Porque ese esfuerzo personal es el pilar fundamental de cualquier progreso, de manera muy </w:t>
            </w:r>
            <w:r w:rsidRPr="00954D72">
              <w:rPr>
                <w:rFonts w:ascii="Arial" w:eastAsia="NSimSun" w:hAnsi="Arial" w:cs="Arial"/>
                <w:color w:val="000000"/>
                <w:kern w:val="3"/>
                <w:lang w:eastAsia="zh-CN" w:bidi="hi-IN"/>
              </w:rPr>
              <w:lastRenderedPageBreak/>
              <w:t>especial en los procesos sociales más complejos, y el que conduce a la revitalización del euskera es exactamente eso: un proceso social complejo, con multitud de aristas y facetas.</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r w:rsidRPr="0023414E">
              <w:rPr>
                <w:rFonts w:ascii="Arial" w:eastAsia="NSimSun" w:hAnsi="Arial" w:cs="Arial"/>
                <w:kern w:val="3"/>
                <w:lang w:val="eu-ES" w:eastAsia="zh-CN" w:bidi="hi-IN"/>
              </w:rPr>
              <w:t xml:space="preserve">Ongi asko dakigu hori mundu osoko euskaldunok.  </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Bien lo sabemos los y las euskaldunes de todo el mundo.</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r w:rsidRPr="0023414E">
              <w:rPr>
                <w:rFonts w:ascii="Arial" w:eastAsia="NSimSun" w:hAnsi="Arial" w:cs="Arial"/>
                <w:kern w:val="3"/>
                <w:lang w:val="eu-ES" w:eastAsia="zh-CN" w:bidi="hi-IN"/>
              </w:rPr>
              <w:t>Badakigu, besteak beste, euskaldunok euskararen hiztun elkartea osatzen dugula, eta Euskaraldian norberaren erabakimenetik abiatzen dela euskara gehiago, gehiagorekin eta gehiagotan erabiltzerakoan inguruan hainbatetan sortzen zaizkigun oztopoak gainditzeko bulkada.</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 xml:space="preserve">Sabemos, entre otras cosas, que los y las euskaldunes formamos una comunidad de hablantes, y que en Euskaraldia el impulso que parte de la voluntad individual es el motor para superar los obstáculos que van surgiendo a nuestro alrededor a la hora de utilizar el euskera más, con más gente y en más ocasiones. </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r w:rsidRPr="0023414E">
              <w:rPr>
                <w:rFonts w:ascii="Arial" w:eastAsia="NSimSun" w:hAnsi="Arial" w:cs="Arial"/>
                <w:color w:val="000000"/>
                <w:kern w:val="3"/>
                <w:lang w:val="eu-ES" w:eastAsia="zh-CN" w:bidi="hi-IN"/>
              </w:rPr>
              <w:t xml:space="preserve">Baina badakigu, era berean, ezinbestekoa dugula elkarrengana biltzen gaituen bulkada ere. Norabide biko bektorea baita euskara eta euskaldunok lotzen gaituena: </w:t>
            </w:r>
            <w:r w:rsidRPr="0023414E">
              <w:rPr>
                <w:rFonts w:ascii="Arial" w:eastAsia="NSimSun" w:hAnsi="Arial" w:cs="Arial"/>
                <w:kern w:val="3"/>
                <w:lang w:val="eu-ES" w:eastAsia="zh-CN" w:bidi="hi-IN"/>
              </w:rPr>
              <w:t>euskarak herri egiten gaitu; euskal hiztunon komunitateak egiten du euskara orainaren eta etorkizunaren hizkuntza.</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Pero sabemos también que nos es imprescindible agruparnos. Porque el vector que vincula entre sí al euskera y los y las euskaldunes se proyecta en un doble sentido: el euskera hace de nosotros un pueblo; la comunidad euskaldun hace del euskera una lengua de presente y de futuro.</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r w:rsidRPr="0023414E">
              <w:rPr>
                <w:rFonts w:ascii="Arial" w:eastAsia="NSimSun" w:hAnsi="Arial" w:cs="Arial"/>
                <w:kern w:val="3"/>
                <w:lang w:val="eu-ES" w:eastAsia="zh-CN" w:bidi="hi-IN"/>
              </w:rPr>
              <w:t>Bide horretatik heldu zaizkio beti euskarari aurrerapauso behinenak: norberaren eta gizartearen konpromisoak sendo uztartzetik; unean uneko beharrizanei euskaraz erantzuteko erabaki sendotik; etorkizunerako bidea euskaraz zolatzeko euskal instituzioek, gizarteak eta gutariko bakoitzak egindakotik.</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 xml:space="preserve">Los más señalados avances del euskera han provenido siempre del mismo principio: de una estrecha relación entre compromiso personal y social; de la sólida decisión de responder en euskera a las necesidades de cada momento; de la labor de las instituciones y sociedad vascas y de cada uno de nosotros y nosotras en el empeño común de lograr </w:t>
            </w:r>
            <w:r w:rsidRPr="00954D72">
              <w:rPr>
                <w:rFonts w:ascii="Arial" w:eastAsia="NSimSun" w:hAnsi="Arial" w:cs="Arial"/>
                <w:color w:val="000000"/>
                <w:kern w:val="3"/>
                <w:lang w:eastAsia="zh-CN" w:bidi="hi-IN"/>
              </w:rPr>
              <w:lastRenderedPageBreak/>
              <w:t>que el euskera sirva de pavimento al camino hacia el futuro.</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r w:rsidRPr="0023414E">
              <w:rPr>
                <w:rFonts w:ascii="Arial" w:eastAsia="NSimSun" w:hAnsi="Arial" w:cs="Arial"/>
                <w:kern w:val="3"/>
                <w:lang w:val="eu-ES" w:eastAsia="zh-CN" w:bidi="hi-IN"/>
              </w:rPr>
              <w:t>Euskaraldiak eskaintzen digu aurten berriz ere zailtasunak aukera bilakatzeko abagunea, krisia aukera bihurtzeko lanabesa. Ingurumari aldrebesean dator, ezbairik gabe, aurtengoa, eta horrek areagotu egingo du guztion eta bakoitzaren konpromisoaren balioa, administrazio eta erakunde publikoena barne.</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Euskaraldia nos ofrece de nuevo este año la ocasión y el instrumento necesario para hacer de la dificultad y la crisis una oportunidad. La edición del presente año llega, ciertamente, en un contexto complicado, y ello no hará sino acrecentar el valor del compromiso de todos y cada uno de nosotros y nosotras, incluido el de las administraciones e instituciones públicas.</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color w:val="000000"/>
                <w:kern w:val="3"/>
                <w:lang w:val="eu-ES" w:eastAsia="zh-CN" w:bidi="hi-IN"/>
              </w:rPr>
            </w:pPr>
            <w:r w:rsidRPr="0023414E">
              <w:rPr>
                <w:rFonts w:ascii="Arial" w:eastAsia="NSimSun" w:hAnsi="Arial" w:cs="Arial"/>
                <w:color w:val="000000"/>
                <w:kern w:val="3"/>
                <w:lang w:val="eu-ES" w:eastAsia="zh-CN" w:bidi="hi-IN"/>
              </w:rPr>
              <w:t>Aurtengoan, balio berezi batez apainduko da ahoa bizi, belarria prest eta bihotza kartsu dugun guztion ekimena. Aurtengoan, inoiz baino erabakigarriagoa izango da euskararekiko gertutasunezko keinu praktiko oro, euskal hiztunongandik zein euskararen zabalkundean erdaretatik lagundu nahi dutenengandik datorrela ere.</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En la edición del presente año, adquirirá especial valía la labor de todas aquellas personas dispuestas a ofrecer su euskera con entusiasmo y a aceptar de buen grado el euskera que se les ofrece. Este año será más decisivo que nunca cualquier gesto práctico de cercanía con el euskera, tanto si proviene de quienes pueden hablar euskera como de quienes, desde otras lenguas, desean contribuir a la difusión del euskera.</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color w:val="000000"/>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color w:val="000000"/>
                <w:kern w:val="3"/>
                <w:lang w:val="eu-ES" w:eastAsia="zh-CN" w:bidi="hi-IN"/>
              </w:rPr>
            </w:pPr>
            <w:r w:rsidRPr="0023414E">
              <w:rPr>
                <w:rFonts w:ascii="Arial" w:eastAsia="NSimSun" w:hAnsi="Arial" w:cs="Arial"/>
                <w:color w:val="000000"/>
                <w:kern w:val="3"/>
                <w:lang w:val="eu-ES" w:eastAsia="zh-CN" w:bidi="hi-IN"/>
              </w:rPr>
              <w:t>Esanahi berezi batez jantziko da aurten, ezinbestez, euskara gehiago, gehiagorekin eta gehiagotan erabiltzeko ahalegina: egokitu zaigun ataka larritik ateratzeko erabakiari, euskaraz ateratzearen ezinbestekotasuna erantsiko diogu euskal hiztun nahiz euskararen lagun orok.</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El esfuerzo por usar el euskera más, con más y en más ocasiones se revestirá este año de un especial significado: a nuestra decisión de superar la grave situación que atravesamos, todos y todas los vascohablantes y amigos del euskera le añadiremos la determinación de salir adelante en euskera.</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color w:val="000000"/>
                <w:kern w:val="3"/>
                <w:lang w:val="eu-ES" w:eastAsia="zh-CN" w:bidi="hi-IN"/>
              </w:rPr>
            </w:pPr>
            <w:r w:rsidRPr="0023414E">
              <w:rPr>
                <w:rFonts w:ascii="Arial" w:eastAsia="NSimSun" w:hAnsi="Arial" w:cs="Arial"/>
                <w:color w:val="000000"/>
                <w:kern w:val="3"/>
                <w:lang w:val="eu-ES" w:eastAsia="zh-CN" w:bidi="hi-IN"/>
              </w:rPr>
              <w:t xml:space="preserve">Izan ere, bagenekien euskaraz zetorrela geroa, euskaraz ere mintzo dela </w:t>
            </w:r>
            <w:r w:rsidRPr="0023414E">
              <w:rPr>
                <w:rFonts w:ascii="Arial" w:eastAsia="NSimSun" w:hAnsi="Arial" w:cs="Arial"/>
                <w:color w:val="000000"/>
                <w:kern w:val="3"/>
                <w:lang w:val="eu-ES" w:eastAsia="zh-CN" w:bidi="hi-IN"/>
              </w:rPr>
              <w:lastRenderedPageBreak/>
              <w:t>etorkizuna, eta aurten beste zerbait ikasi dugu: egoera zailetatik ateratzeko eginahalean lagungarri dugu euskara, bidelagun ezinbestekoa. Krisialditik sendoago ateratzea helburu dugun honetan, erabil dezagun euskara ere aurrera egiteko lanabes gisa.</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lastRenderedPageBreak/>
              <w:t xml:space="preserve">En efecto, sabíamos ya que el futuro venía en euskera, que el futuro habla </w:t>
            </w:r>
            <w:r w:rsidRPr="00954D72">
              <w:rPr>
                <w:rFonts w:ascii="Arial" w:eastAsia="NSimSun" w:hAnsi="Arial" w:cs="Arial"/>
                <w:color w:val="000000"/>
                <w:kern w:val="3"/>
                <w:lang w:eastAsia="zh-CN" w:bidi="hi-IN"/>
              </w:rPr>
              <w:lastRenderedPageBreak/>
              <w:t>también en euskera, y este año hemos aprendido algo más: el euskera, necesario compañero de camino, nos ayuda en nuestro esfuerzo por superar las dificultades. Si nos hemos propuesto salir reforzados de la crisis, el euskera nos ofrece una excelente herramienta para ello.</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jc w:val="both"/>
              <w:textAlignment w:val="baseline"/>
              <w:rPr>
                <w:rFonts w:ascii="Arial" w:eastAsia="NSimSun" w:hAnsi="Arial" w:cs="Arial"/>
                <w:color w:val="000000"/>
                <w:kern w:val="3"/>
                <w:lang w:val="eu-ES" w:eastAsia="zh-CN" w:bidi="hi-IN"/>
              </w:rPr>
            </w:pP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textAlignment w:val="baseline"/>
              <w:rPr>
                <w:rFonts w:ascii="Arial" w:eastAsia="NSimSun" w:hAnsi="Arial" w:cs="Arial"/>
                <w:color w:val="000000"/>
                <w:kern w:val="3"/>
                <w:lang w:val="eu-ES" w:eastAsia="zh-CN" w:bidi="hi-IN"/>
              </w:rPr>
            </w:pPr>
            <w:r w:rsidRPr="0023414E">
              <w:rPr>
                <w:rFonts w:ascii="Arial" w:eastAsia="NSimSun" w:hAnsi="Arial" w:cs="Arial"/>
                <w:color w:val="000000"/>
                <w:kern w:val="3"/>
                <w:lang w:val="eu-ES" w:eastAsia="zh-CN" w:bidi="hi-IN"/>
              </w:rPr>
              <w:t>Euskaraz biziberritu behar dugulako geure gizartea.</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Porque debemos revitalizar nuestra sociedad en euskera.</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textAlignment w:val="baseline"/>
              <w:rPr>
                <w:rFonts w:ascii="Arial" w:eastAsia="NSimSun" w:hAnsi="Arial" w:cs="Arial"/>
                <w:color w:val="000000"/>
                <w:kern w:val="3"/>
                <w:lang w:val="eu-ES" w:eastAsia="zh-CN" w:bidi="hi-IN"/>
              </w:rPr>
            </w:pPr>
            <w:r w:rsidRPr="0023414E">
              <w:rPr>
                <w:rFonts w:ascii="Arial" w:eastAsia="NSimSun" w:hAnsi="Arial" w:cs="Arial"/>
                <w:color w:val="000000"/>
                <w:kern w:val="3"/>
                <w:lang w:val="eu-ES" w:eastAsia="zh-CN" w:bidi="hi-IN"/>
              </w:rPr>
              <w:t>Euskararen ahotsa zor diogulako munduari.</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Porque debemos al mundo la voz del euskera.</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textAlignment w:val="baseline"/>
              <w:rPr>
                <w:rFonts w:ascii="Arial" w:eastAsia="NSimSun" w:hAnsi="Arial" w:cs="Arial"/>
                <w:color w:val="000000"/>
                <w:kern w:val="3"/>
                <w:lang w:val="eu-ES" w:eastAsia="zh-CN" w:bidi="hi-IN"/>
              </w:rPr>
            </w:pPr>
            <w:r w:rsidRPr="0023414E">
              <w:rPr>
                <w:rFonts w:ascii="Arial" w:eastAsia="NSimSun" w:hAnsi="Arial" w:cs="Arial"/>
                <w:color w:val="000000"/>
                <w:kern w:val="3"/>
                <w:lang w:val="eu-ES" w:eastAsia="zh-CN" w:bidi="hi-IN"/>
              </w:rPr>
              <w:t>Euskaraz garelako munduko herritar.</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Porque usar el euskera es nuestra manera de ser ciudadanos y ciudadanas del mundo.</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textAlignment w:val="baseline"/>
              <w:rPr>
                <w:rFonts w:ascii="Arial" w:eastAsia="NSimSun" w:hAnsi="Arial" w:cs="Arial"/>
                <w:kern w:val="3"/>
                <w:lang w:val="eu-ES" w:eastAsia="zh-CN" w:bidi="hi-IN"/>
              </w:rPr>
            </w:pPr>
            <w:r w:rsidRPr="0023414E">
              <w:rPr>
                <w:rFonts w:ascii="Arial" w:eastAsia="NSimSun" w:hAnsi="Arial" w:cs="Arial"/>
                <w:kern w:val="3"/>
                <w:lang w:val="eu-ES" w:eastAsia="zh-CN" w:bidi="hi-IN"/>
              </w:rPr>
              <w:t>Euskara aurrerabidea delako.</w:t>
            </w:r>
          </w:p>
        </w:tc>
        <w:tc>
          <w:tcPr>
            <w:tcW w:w="4759" w:type="dxa"/>
            <w:gridSpan w:val="2"/>
            <w:shd w:val="clear" w:color="auto" w:fill="auto"/>
          </w:tcPr>
          <w:p w:rsidR="00954D72" w:rsidRPr="00954D72" w:rsidRDefault="00954D72" w:rsidP="00954D72">
            <w:pPr>
              <w:suppressAutoHyphens/>
              <w:autoSpaceDN w:val="0"/>
              <w:spacing w:after="0" w:line="360" w:lineRule="auto"/>
              <w:jc w:val="both"/>
              <w:textAlignment w:val="baseline"/>
              <w:rPr>
                <w:rFonts w:ascii="Arial" w:eastAsia="NSimSun" w:hAnsi="Arial" w:cs="Arial"/>
                <w:color w:val="000000"/>
                <w:kern w:val="3"/>
                <w:lang w:eastAsia="zh-CN" w:bidi="hi-IN"/>
              </w:rPr>
            </w:pPr>
            <w:r w:rsidRPr="00954D72">
              <w:rPr>
                <w:rFonts w:ascii="Arial" w:eastAsia="NSimSun" w:hAnsi="Arial" w:cs="Arial"/>
                <w:color w:val="000000"/>
                <w:kern w:val="3"/>
                <w:lang w:eastAsia="zh-CN" w:bidi="hi-IN"/>
              </w:rPr>
              <w:t>Porque el euskera nos hace avanzar.</w:t>
            </w: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textAlignment w:val="baseline"/>
              <w:rPr>
                <w:rFonts w:ascii="Arial" w:eastAsia="NSimSun" w:hAnsi="Arial" w:cs="Arial"/>
                <w:color w:val="000000"/>
                <w:kern w:val="3"/>
                <w:lang w:val="eu-ES" w:eastAsia="zh-CN" w:bidi="hi-IN"/>
              </w:rPr>
            </w:pPr>
          </w:p>
        </w:tc>
        <w:tc>
          <w:tcPr>
            <w:tcW w:w="4759" w:type="dxa"/>
            <w:gridSpan w:val="2"/>
            <w:shd w:val="clear" w:color="auto" w:fill="auto"/>
          </w:tcPr>
          <w:p w:rsidR="00954D72" w:rsidRPr="00954D72" w:rsidRDefault="00954D72" w:rsidP="00954D72">
            <w:pPr>
              <w:widowControl w:val="0"/>
              <w:spacing w:after="0" w:line="360" w:lineRule="auto"/>
              <w:jc w:val="both"/>
              <w:rPr>
                <w:rFonts w:ascii="Arial" w:eastAsia="Times New Roman" w:hAnsi="Arial" w:cs="Arial"/>
                <w:sz w:val="20"/>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suppressAutoHyphens/>
              <w:autoSpaceDN w:val="0"/>
              <w:spacing w:after="0" w:line="360" w:lineRule="auto"/>
              <w:textAlignment w:val="baseline"/>
              <w:rPr>
                <w:rFonts w:ascii="Arial" w:eastAsia="NSimSun" w:hAnsi="Arial" w:cs="Arial"/>
                <w:color w:val="000000"/>
                <w:kern w:val="3"/>
                <w:lang w:val="eu-ES" w:eastAsia="zh-CN" w:bidi="hi-IN"/>
              </w:rPr>
            </w:pPr>
          </w:p>
        </w:tc>
        <w:tc>
          <w:tcPr>
            <w:tcW w:w="4759" w:type="dxa"/>
            <w:gridSpan w:val="2"/>
            <w:shd w:val="clear" w:color="auto" w:fill="auto"/>
          </w:tcPr>
          <w:p w:rsidR="00954D72" w:rsidRPr="00954D72" w:rsidRDefault="00954D72" w:rsidP="00954D72">
            <w:pPr>
              <w:widowControl w:val="0"/>
              <w:spacing w:after="0" w:line="360" w:lineRule="auto"/>
              <w:jc w:val="both"/>
              <w:rPr>
                <w:rFonts w:ascii="Arial" w:eastAsia="Times New Roman" w:hAnsi="Arial" w:cs="Arial"/>
                <w:sz w:val="20"/>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hAnsi="Arial" w:cs="Arial"/>
                <w:b/>
                <w:lang w:val="eu-ES"/>
              </w:rPr>
            </w:pPr>
            <w:r w:rsidRPr="0023414E">
              <w:rPr>
                <w:rFonts w:ascii="Arial" w:hAnsi="Arial" w:cs="Arial"/>
                <w:b/>
                <w:szCs w:val="20"/>
                <w:lang w:val="eu-ES" w:eastAsia="es-ES"/>
              </w:rPr>
              <w:t>7.- Pertsonatzea PROMOCIONES CESILUR SL sozietateak Euskal Autonomia Erkidegoko Auzitegi Nagusia - Administrazioarekiko Auzien Salaren aurrean jarritako 951/2020 administrazioarekiko auzi-errekurtsoan, 112.01 Sostoatarren 14. jarduketa isolatuaren Xehetasun Azterlanaren behin betiko onartzeari buruzko 2020-7-27ko Udal Osoko Bilkuraren erabakiaren aurka.</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hAnsi="Arial" w:cs="Arial"/>
                <w:b/>
                <w:lang w:val="es-ES_tradnl"/>
              </w:rPr>
            </w:pPr>
            <w:r w:rsidRPr="00954D72">
              <w:rPr>
                <w:rFonts w:ascii="Arial" w:hAnsi="Arial" w:cs="Arial"/>
                <w:b/>
                <w:szCs w:val="20"/>
                <w:lang w:val="es-ES_tradnl" w:eastAsia="es-ES"/>
              </w:rPr>
              <w:t>7.- Personación en recurso contencioso 951/2020 interpuesto ante el Tribu</w:t>
            </w:r>
            <w:r w:rsidRPr="00954D72">
              <w:rPr>
                <w:rFonts w:ascii="Arial" w:hAnsi="Arial" w:cs="Arial"/>
                <w:b/>
                <w:szCs w:val="20"/>
                <w:lang w:val="es-ES_tradnl" w:eastAsia="es-ES"/>
              </w:rPr>
              <w:softHyphen/>
              <w:t>nal Superior de Justi</w:t>
            </w:r>
            <w:r w:rsidRPr="00954D72">
              <w:rPr>
                <w:rFonts w:ascii="Arial" w:hAnsi="Arial" w:cs="Arial"/>
                <w:b/>
                <w:szCs w:val="20"/>
                <w:lang w:val="es-ES_tradnl" w:eastAsia="es-ES"/>
              </w:rPr>
              <w:softHyphen/>
              <w:t>cia del País Vas</w:t>
            </w:r>
            <w:r w:rsidRPr="00954D72">
              <w:rPr>
                <w:rFonts w:ascii="Arial" w:hAnsi="Arial" w:cs="Arial"/>
                <w:b/>
                <w:szCs w:val="20"/>
                <w:lang w:val="es-ES_tradnl" w:eastAsia="es-ES"/>
              </w:rPr>
              <w:softHyphen/>
              <w:t>co - Sala de lo Contencioso Administrativo por PROMOCIONES CESILUR, S.L. contra acuerdo del Pleno Municipal de 27-7-2020 sobre la aprobación definitiva del Estudio de Detalle de la actuación aislada 112.01 Sostoatarren nº 14.</w:t>
            </w: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eastAsia="Calibri" w:hAnsi="Arial" w:cs="Arial"/>
                <w:bCs/>
                <w:szCs w:val="20"/>
                <w:lang w:val="eu-ES"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23414E">
              <w:rPr>
                <w:rFonts w:ascii="Arial" w:eastAsia="Times New Roman" w:hAnsi="Arial" w:cs="Arial"/>
                <w:highlight w:val="lightGray"/>
                <w:lang w:val="eu-ES" w:eastAsia="es-ES"/>
              </w:rPr>
              <w:t>BOZKETAREN EMAITZA: ONARTUA.</w:t>
            </w:r>
          </w:p>
        </w:tc>
        <w:tc>
          <w:tcPr>
            <w:tcW w:w="4819" w:type="dxa"/>
            <w:gridSpan w:val="4"/>
            <w:shd w:val="clear" w:color="auto" w:fill="auto"/>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lang w:val="eu-ES" w:eastAsia="es-ES"/>
              </w:rPr>
            </w:pPr>
            <w:r w:rsidRPr="0023414E">
              <w:rPr>
                <w:rFonts w:ascii="Arial" w:eastAsia="Times New Roman" w:hAnsi="Arial" w:cs="Arial"/>
                <w:lang w:val="eu-ES" w:eastAsia="es-ES"/>
              </w:rPr>
              <w:t xml:space="preserve">ALDEKO BOTOAK: 20 - PSE-EE (PSOE) (8), Eibarko EAJ-PNV (6), </w:t>
            </w:r>
            <w:r w:rsidRPr="0023414E">
              <w:rPr>
                <w:rFonts w:ascii="Arial" w:eastAsiaTheme="minorEastAsia" w:hAnsi="Arial" w:cs="Arial"/>
                <w:bCs/>
                <w:lang w:val="eu-ES" w:eastAsia="es-ES"/>
              </w:rPr>
              <w:t xml:space="preserve">EH Bildu (5), </w:t>
            </w:r>
            <w:r w:rsidRPr="0023414E">
              <w:rPr>
                <w:rFonts w:ascii="Arial" w:eastAsia="Times New Roman" w:hAnsi="Arial" w:cs="Arial"/>
                <w:lang w:val="eu-ES" w:eastAsia="es-ES"/>
              </w:rPr>
              <w:t>Elkarrekin Eibar-Podemos (1).</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A FAVOR: 20 - PSE-EE (PSOE) (8), Eibarko EAJ-PNV (6), EH Bildu (5), Elkarrekin Eibar-Podemos (1).</w:t>
            </w: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lang w:val="eu-ES" w:eastAsia="es-ES"/>
              </w:rPr>
            </w:pPr>
            <w:r w:rsidRPr="0023414E">
              <w:rPr>
                <w:rFonts w:ascii="Arial" w:eastAsia="Times New Roman" w:hAnsi="Arial" w:cs="Arial"/>
                <w:lang w:val="eu-ES" w:eastAsia="es-ES"/>
              </w:rPr>
              <w:lastRenderedPageBreak/>
              <w:t>KONTRAKO BOTOAK: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EN CONTRA: (0).</w:t>
            </w: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lang w:val="eu-ES" w:eastAsia="es-ES"/>
              </w:rPr>
            </w:pPr>
            <w:r w:rsidRPr="0023414E">
              <w:rPr>
                <w:rFonts w:ascii="Arial" w:eastAsia="Times New Roman" w:hAnsi="Arial" w:cs="Arial"/>
                <w:lang w:val="eu-ES" w:eastAsia="es-ES"/>
              </w:rPr>
              <w:t>ABSTENTZIOAK:</w:t>
            </w:r>
            <w:r w:rsidRPr="0023414E">
              <w:rPr>
                <w:rFonts w:ascii="Arial" w:eastAsiaTheme="minorEastAsia" w:hAnsi="Arial" w:cs="Arial"/>
                <w:bCs/>
                <w:lang w:val="eu-ES" w:eastAsia="es-ES"/>
              </w:rPr>
              <w:t xml:space="preserve">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ABSTENCIONES:  (0).</w:t>
            </w:r>
          </w:p>
        </w:tc>
      </w:tr>
      <w:tr w:rsidR="00954D72" w:rsidRPr="00954D72" w:rsidTr="00581204">
        <w:trPr>
          <w:gridAfter w:val="1"/>
          <w:wAfter w:w="101" w:type="dxa"/>
        </w:trPr>
        <w:tc>
          <w:tcPr>
            <w:tcW w:w="4834" w:type="dxa"/>
            <w:gridSpan w:val="2"/>
          </w:tcPr>
          <w:p w:rsidR="00954D72" w:rsidRPr="0023414E" w:rsidRDefault="00954D72" w:rsidP="00954D72">
            <w:pPr>
              <w:widowControl w:val="0"/>
              <w:spacing w:after="0" w:line="360" w:lineRule="auto"/>
              <w:ind w:left="208"/>
              <w:jc w:val="both"/>
              <w:outlineLvl w:val="3"/>
              <w:rPr>
                <w:rFonts w:ascii="Arial" w:eastAsia="Times New Roman" w:hAnsi="Arial" w:cs="Arial"/>
                <w:lang w:val="eu-ES" w:eastAsia="es-ES"/>
              </w:rPr>
            </w:pP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eastAsia="Calibri" w:hAnsi="Arial" w:cs="Arial"/>
                <w:bCs/>
                <w:szCs w:val="20"/>
                <w:lang w:val="eu-ES" w:eastAsia="es-ES"/>
              </w:rPr>
            </w:pPr>
            <w:r w:rsidRPr="0023414E">
              <w:rPr>
                <w:rFonts w:ascii="Arial" w:eastAsia="Times New Roman" w:hAnsi="Arial" w:cs="Times New Roman"/>
                <w:szCs w:val="20"/>
                <w:lang w:val="eu-ES" w:eastAsia="es-ES"/>
              </w:rPr>
              <w:t xml:space="preserve">Ikusi da Euskal Autonomia Erkidegoko Justizia Auzitegi Nagusiaren Administrazioarekiko Auzien Salak Udal honi igorritako ofizioa. Ofizio horren bidez, espedientea eskatu eta Udal honi dei egiten zaio PROMOCIONES CESILUR, SL-k 2020ko uztailaren 27ko Udal Osoko Bilkurak </w:t>
            </w:r>
            <w:r w:rsidRPr="0023414E">
              <w:rPr>
                <w:rFonts w:ascii="Arial" w:eastAsia="Calibri" w:hAnsi="Arial" w:cs="Arial"/>
                <w:bCs/>
                <w:szCs w:val="20"/>
                <w:lang w:val="eu-ES" w:eastAsia="es-ES"/>
              </w:rPr>
              <w:t>112.01</w:t>
            </w:r>
            <w:r w:rsidRPr="0023414E">
              <w:rPr>
                <w:rFonts w:ascii="Arial" w:eastAsia="Times New Roman" w:hAnsi="Arial" w:cs="Times New Roman"/>
                <w:szCs w:val="20"/>
                <w:lang w:val="eu-ES" w:eastAsia="es-ES"/>
              </w:rPr>
              <w:t>ren jarduketa isolatuaren Xehetasun Azterlana behin betiko onartzeari buruz hartutako erabakiaren aurka jarritako administrazioarekiko auzi-errekurtsoan, prozedura arruntean.</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r w:rsidRPr="00954D72">
              <w:rPr>
                <w:rFonts w:ascii="Arial" w:eastAsia="Calibri" w:hAnsi="Arial" w:cs="Arial"/>
                <w:bCs/>
                <w:szCs w:val="20"/>
                <w:lang w:val="es-ES_tradnl" w:eastAsia="es-ES"/>
              </w:rPr>
              <w:t>Visto el oficio del Tribunal Superior de Justicia del País Vasco, Sala de lo contencioso-Administrativo, remitido a este Ayuntamiento, por el que se interesa el expediente y se emplaza a este Ayuntamiento en recurso conten</w:t>
            </w:r>
            <w:r w:rsidRPr="00954D72">
              <w:rPr>
                <w:rFonts w:ascii="Arial" w:eastAsia="Calibri" w:hAnsi="Arial" w:cs="Arial"/>
                <w:bCs/>
                <w:szCs w:val="20"/>
                <w:lang w:val="es-ES_tradnl" w:eastAsia="es-ES"/>
              </w:rPr>
              <w:softHyphen/>
              <w:t>cioso administrativo procedimiento ordinario nº 915/2020, interpuesto por PROMOCIONES CESILUR, S.L. contra acuerdo de Pleno Municipal de 27 de julio de 2020 sobre la aprobación definitiva del Estudio de Detalle de la actuación aislada 112.01 Sostoatarren nº 14.</w:t>
            </w: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eastAsia="Calibri" w:hAnsi="Arial" w:cs="Arial"/>
                <w:bCs/>
                <w:szCs w:val="20"/>
                <w:lang w:val="eu-ES"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23414E" w:rsidRDefault="00954D72" w:rsidP="00954D72">
            <w:pPr>
              <w:widowControl w:val="0"/>
              <w:spacing w:after="120" w:line="360" w:lineRule="auto"/>
              <w:jc w:val="both"/>
              <w:rPr>
                <w:rFonts w:ascii="Arial" w:eastAsia="Times New Roman" w:hAnsi="Arial" w:cs="Arial"/>
                <w:szCs w:val="20"/>
                <w:lang w:val="eu-ES" w:eastAsia="es-ES"/>
              </w:rPr>
            </w:pPr>
            <w:r w:rsidRPr="0023414E">
              <w:rPr>
                <w:rFonts w:ascii="Arial" w:eastAsia="Times New Roman" w:hAnsi="Arial" w:cs="Arial"/>
                <w:szCs w:val="20"/>
                <w:lang w:val="eu-ES" w:eastAsia="es-ES"/>
              </w:rPr>
              <w:t xml:space="preserve">Ondorioz, kontuan hartuta 2020ko azaroaren 23ko Erakunde, Lurralde eta Lege gaietarako Lan Batzordearen aldeko irizpena,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 xml:space="preserve"> En consecuencia, considerando el dictamen favorable de la Comisión de Trabajo de Asuntos Institucionales, Jurídicos y Territoriales de fecha 23 de noviembre de 2020, </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u-ES" w:eastAsia="es-ES"/>
              </w:rPr>
              <w:t>Udal Osoko bilkurak honako erabakia  hartu du</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El Pleno Municipal adopta el siguiente</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center"/>
              <w:rPr>
                <w:rFonts w:ascii="Arial" w:eastAsia="Times New Roman" w:hAnsi="Arial" w:cs="Arial"/>
                <w:b/>
                <w:szCs w:val="20"/>
                <w:lang w:val="es-ES_tradnl" w:eastAsia="es-ES"/>
              </w:rPr>
            </w:pPr>
            <w:r w:rsidRPr="00954D72">
              <w:rPr>
                <w:rFonts w:ascii="Arial" w:eastAsia="Times New Roman" w:hAnsi="Arial" w:cs="Arial"/>
                <w:b/>
                <w:szCs w:val="20"/>
                <w:lang w:val="eu-ES" w:eastAsia="es-ES"/>
              </w:rPr>
              <w:t>ERABAKIA</w:t>
            </w:r>
          </w:p>
        </w:tc>
        <w:tc>
          <w:tcPr>
            <w:tcW w:w="4759" w:type="dxa"/>
            <w:gridSpan w:val="2"/>
            <w:shd w:val="clear" w:color="auto" w:fill="auto"/>
          </w:tcPr>
          <w:p w:rsidR="00954D72" w:rsidRPr="00954D72" w:rsidRDefault="00954D72" w:rsidP="00954D72">
            <w:pPr>
              <w:widowControl w:val="0"/>
              <w:spacing w:after="120" w:line="360" w:lineRule="auto"/>
              <w:jc w:val="center"/>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t>ACUERDO</w:t>
            </w:r>
          </w:p>
        </w:tc>
      </w:tr>
      <w:tr w:rsidR="00954D72" w:rsidRPr="00954D72" w:rsidTr="00581204">
        <w:trPr>
          <w:gridBefore w:val="1"/>
          <w:gridAfter w:val="3"/>
          <w:wBefore w:w="14" w:type="dxa"/>
          <w:wAfter w:w="163" w:type="dxa"/>
        </w:trPr>
        <w:tc>
          <w:tcPr>
            <w:tcW w:w="4820" w:type="dxa"/>
          </w:tcPr>
          <w:p w:rsidR="00954D72" w:rsidRPr="00954D72" w:rsidRDefault="00954D72" w:rsidP="00954D72">
            <w:pPr>
              <w:spacing w:after="0" w:line="240" w:lineRule="auto"/>
              <w:rPr>
                <w:rFonts w:ascii="Arial" w:eastAsia="Calibri" w:hAnsi="Arial" w:cs="Arial"/>
                <w:bCs/>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r w:rsidRPr="00954D72">
              <w:rPr>
                <w:rFonts w:ascii="Arial" w:eastAsia="Calibri" w:hAnsi="Arial" w:cs="Arial"/>
                <w:b/>
                <w:bCs/>
                <w:szCs w:val="20"/>
                <w:lang w:val="eu-ES" w:eastAsia="es-ES"/>
              </w:rPr>
              <w:t xml:space="preserve">Lehena.- </w:t>
            </w:r>
            <w:r w:rsidRPr="00954D72">
              <w:rPr>
                <w:rFonts w:ascii="Arial" w:eastAsia="Calibri" w:hAnsi="Arial" w:cs="Arial"/>
                <w:bCs/>
                <w:szCs w:val="20"/>
                <w:lang w:val="eu-ES" w:eastAsia="es-ES"/>
              </w:rPr>
              <w:t>Erreferentziazko administrazio-espedientea bidaltzea.</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r w:rsidRPr="00954D72">
              <w:rPr>
                <w:rFonts w:ascii="Arial" w:eastAsia="Calibri" w:hAnsi="Arial" w:cs="Arial"/>
                <w:b/>
                <w:bCs/>
                <w:szCs w:val="20"/>
                <w:lang w:val="es-ES_tradnl" w:eastAsia="es-ES"/>
              </w:rPr>
              <w:t>Primero.-</w:t>
            </w:r>
            <w:r w:rsidRPr="00954D72">
              <w:rPr>
                <w:rFonts w:ascii="Arial" w:eastAsia="Calibri" w:hAnsi="Arial" w:cs="Arial"/>
                <w:bCs/>
                <w:szCs w:val="20"/>
                <w:lang w:val="es-ES_tradnl" w:eastAsia="es-ES"/>
              </w:rPr>
              <w:t xml:space="preserve"> La remisión del expediente administrativo de referencia.</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r w:rsidRPr="00954D72">
              <w:rPr>
                <w:rFonts w:ascii="Arial" w:eastAsia="Times New Roman" w:hAnsi="Arial" w:cs="Times New Roman"/>
                <w:b/>
                <w:szCs w:val="20"/>
                <w:lang w:val="eu-ES" w:eastAsia="es-ES"/>
              </w:rPr>
              <w:t>Bigarrena.-</w:t>
            </w:r>
            <w:r w:rsidRPr="00954D72">
              <w:rPr>
                <w:rFonts w:ascii="Arial" w:eastAsia="Times New Roman" w:hAnsi="Arial" w:cs="Times New Roman"/>
                <w:szCs w:val="20"/>
                <w:lang w:val="eu-ES" w:eastAsia="es-ES"/>
              </w:rPr>
              <w:t xml:space="preserve"> Udala 915/2020 administrazioarekiko auzi-errekurtsoan, </w:t>
            </w:r>
            <w:r w:rsidRPr="00954D72">
              <w:rPr>
                <w:rFonts w:ascii="Arial" w:eastAsia="Times New Roman" w:hAnsi="Arial" w:cs="Times New Roman"/>
                <w:szCs w:val="20"/>
                <w:lang w:val="eu-ES" w:eastAsia="es-ES"/>
              </w:rPr>
              <w:lastRenderedPageBreak/>
              <w:t>prozedura arruntean, pertsonatzea,  eta Alejandro Castro Ubetagoiena jauna izendatzea letradu defendatzaile,  Mª Luisa Linares Farias eta Saioa Etxabe Azkue Donostiako prokuradoreekin eta Begoña Fernández de Gamboa Iragorri eta Yolanda Kortajarena Martínez, Bilbokoekin batera, zeinen alde auzitarako botere orokorrak dituen esleituak Udal honek</w:t>
            </w:r>
            <w:r w:rsidRPr="00954D72">
              <w:rPr>
                <w:rFonts w:ascii="Arial" w:eastAsia="Times New Roman" w:hAnsi="Arial" w:cs="Times New Roman"/>
                <w:szCs w:val="20"/>
                <w:lang w:val="es-ES_tradnl" w:eastAsia="es-ES"/>
              </w:rPr>
              <w:t>.</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r w:rsidRPr="00954D72">
              <w:rPr>
                <w:rFonts w:ascii="Arial" w:eastAsia="Calibri" w:hAnsi="Arial" w:cs="Arial"/>
                <w:b/>
                <w:bCs/>
                <w:szCs w:val="20"/>
                <w:lang w:val="es-ES_tradnl" w:eastAsia="es-ES"/>
              </w:rPr>
              <w:lastRenderedPageBreak/>
              <w:t>Segundo.-</w:t>
            </w:r>
            <w:r w:rsidRPr="00954D72">
              <w:rPr>
                <w:rFonts w:ascii="Arial" w:eastAsia="Calibri" w:hAnsi="Arial" w:cs="Arial"/>
                <w:bCs/>
                <w:szCs w:val="20"/>
                <w:lang w:val="es-ES_tradnl" w:eastAsia="es-ES"/>
              </w:rPr>
              <w:t xml:space="preserve"> Personarse el Ayuntamiento en recurso contencioso administrativo </w:t>
            </w:r>
            <w:r w:rsidRPr="00954D72">
              <w:rPr>
                <w:rFonts w:ascii="Arial" w:eastAsia="Calibri" w:hAnsi="Arial" w:cs="Arial"/>
                <w:bCs/>
                <w:szCs w:val="20"/>
                <w:lang w:val="es-ES_tradnl" w:eastAsia="es-ES"/>
              </w:rPr>
              <w:lastRenderedPageBreak/>
              <w:t>915/2020, procedimiento ordinario, y designar como letrado defensor a D. Alejandro Castro Ubetagoiena</w:t>
            </w:r>
            <w:r w:rsidRPr="00954D72">
              <w:rPr>
                <w:rFonts w:ascii="Arial" w:eastAsia="Times New Roman" w:hAnsi="Arial" w:cs="Arial"/>
                <w:szCs w:val="20"/>
                <w:lang w:val="es-ES_tradnl" w:eastAsia="es-ES"/>
              </w:rPr>
              <w:t xml:space="preserve">, </w:t>
            </w:r>
            <w:r w:rsidRPr="00954D72">
              <w:rPr>
                <w:rFonts w:ascii="Arial" w:eastAsia="Calibri" w:hAnsi="Arial" w:cs="Arial"/>
                <w:bCs/>
                <w:szCs w:val="20"/>
                <w:lang w:val="es-ES_tradnl" w:eastAsia="es-ES"/>
              </w:rPr>
              <w:t>que podrá ser</w:t>
            </w:r>
            <w:r w:rsidRPr="00954D72">
              <w:rPr>
                <w:rFonts w:ascii="Arial" w:eastAsia="Calibri" w:hAnsi="Arial" w:cs="Arial"/>
                <w:bCs/>
                <w:szCs w:val="20"/>
                <w:lang w:val="es-ES_tradnl" w:eastAsia="es-ES"/>
              </w:rPr>
              <w:softHyphen/>
              <w:t>virse de las Procura</w:t>
            </w:r>
            <w:r w:rsidRPr="00954D72">
              <w:rPr>
                <w:rFonts w:ascii="Arial" w:eastAsia="Calibri" w:hAnsi="Arial" w:cs="Arial"/>
                <w:bCs/>
                <w:szCs w:val="20"/>
                <w:lang w:val="es-ES_tradnl" w:eastAsia="es-ES"/>
              </w:rPr>
              <w:softHyphen/>
              <w:t>doras Dña. Mª Luisa Linares Farias y Dña. Saioa Etxabe Azkue de San Sebastián y Dña. Begoña Fernández de Gamboa Iragorri y Dña. Yolanda Cortajarena Martínez, de Bilbao, a favor de las cuales este Ayuntamiento tiene otorgados poderes generales para pleitos.</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r w:rsidRPr="00954D72">
              <w:rPr>
                <w:rFonts w:ascii="Arial" w:eastAsia="Calibri" w:hAnsi="Arial" w:cs="Arial"/>
                <w:b/>
                <w:bCs/>
                <w:szCs w:val="20"/>
                <w:lang w:val="eu-ES" w:eastAsia="es-ES"/>
              </w:rPr>
              <w:t xml:space="preserve">Hirugarrena.- </w:t>
            </w:r>
            <w:r w:rsidRPr="00954D72">
              <w:rPr>
                <w:rFonts w:ascii="Arial" w:eastAsia="Calibri" w:hAnsi="Arial" w:cs="Arial"/>
                <w:bCs/>
                <w:szCs w:val="20"/>
                <w:lang w:val="eu-ES" w:eastAsia="es-ES"/>
              </w:rPr>
              <w:t xml:space="preserve">Jasota uztea Administrazioarekiko Auzien Jurisdikzioaren 29/98 Legearen 49. artikuluaren ondorioetarako, ezen errekurtsogileaz gain, interesdunak direla baita ere </w:t>
            </w:r>
            <w:r w:rsidRPr="00954D72">
              <w:rPr>
                <w:rFonts w:ascii="Arial" w:eastAsia="Times New Roman" w:hAnsi="Arial" w:cs="Arial"/>
                <w:szCs w:val="20"/>
                <w:lang w:val="eu-ES" w:eastAsia="es-ES"/>
              </w:rPr>
              <w:t>JESUSA ODRIOZOLA AGUIRREBEÑA eta PEDRO MATA GARATE</w:t>
            </w:r>
            <w:r w:rsidRPr="00954D72">
              <w:rPr>
                <w:rFonts w:ascii="Arial" w:eastAsia="Calibri" w:hAnsi="Arial" w:cs="Arial"/>
                <w:bCs/>
                <w:szCs w:val="20"/>
                <w:lang w:val="eu-ES" w:eastAsia="es-ES"/>
              </w:rPr>
              <w:t xml:space="preserve"> jaun-andreak, eta horiei ere dei egiten zaiela errekurtsoan aurkez daitezen.</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r w:rsidRPr="00954D72">
              <w:rPr>
                <w:rFonts w:ascii="Arial" w:eastAsia="Calibri" w:hAnsi="Arial" w:cs="Arial"/>
                <w:b/>
                <w:bCs/>
                <w:szCs w:val="20"/>
                <w:lang w:val="es-ES_tradnl" w:eastAsia="es-ES"/>
              </w:rPr>
              <w:t>Tercero.-</w:t>
            </w:r>
            <w:r w:rsidRPr="00954D72">
              <w:rPr>
                <w:rFonts w:ascii="Arial" w:eastAsia="Calibri" w:hAnsi="Arial" w:cs="Arial"/>
                <w:bCs/>
                <w:szCs w:val="20"/>
                <w:lang w:val="es-ES_tradnl" w:eastAsia="es-ES"/>
              </w:rPr>
              <w:t xml:space="preserve"> Hacer constar, a los efec</w:t>
            </w:r>
            <w:r w:rsidRPr="00954D72">
              <w:rPr>
                <w:rFonts w:ascii="Arial" w:eastAsia="Calibri" w:hAnsi="Arial" w:cs="Arial"/>
                <w:bCs/>
                <w:szCs w:val="20"/>
                <w:lang w:val="es-ES_tradnl" w:eastAsia="es-ES"/>
              </w:rPr>
              <w:softHyphen/>
              <w:t>tos del artículo 49 de la Ley 29/98 de la Juris</w:t>
            </w:r>
            <w:r w:rsidRPr="00954D72">
              <w:rPr>
                <w:rFonts w:ascii="Arial" w:eastAsia="Calibri" w:hAnsi="Arial" w:cs="Arial"/>
                <w:bCs/>
                <w:szCs w:val="20"/>
                <w:lang w:val="es-ES_tradnl" w:eastAsia="es-ES"/>
              </w:rPr>
              <w:softHyphen/>
              <w:t>dic</w:t>
            </w:r>
            <w:r w:rsidRPr="00954D72">
              <w:rPr>
                <w:rFonts w:ascii="Arial" w:eastAsia="Calibri" w:hAnsi="Arial" w:cs="Arial"/>
                <w:bCs/>
                <w:szCs w:val="20"/>
                <w:lang w:val="es-ES_tradnl" w:eastAsia="es-ES"/>
              </w:rPr>
              <w:softHyphen/>
              <w:t>ción Contencioso-Adminis</w:t>
            </w:r>
            <w:r w:rsidRPr="00954D72">
              <w:rPr>
                <w:rFonts w:ascii="Arial" w:eastAsia="Calibri" w:hAnsi="Arial" w:cs="Arial"/>
                <w:bCs/>
                <w:szCs w:val="20"/>
                <w:lang w:val="es-ES_tradnl" w:eastAsia="es-ES"/>
              </w:rPr>
              <w:softHyphen/>
              <w:t xml:space="preserve">trativa, que aparecen como interesados/as, además de la recurrente, </w:t>
            </w:r>
            <w:r w:rsidRPr="00954D72">
              <w:rPr>
                <w:rFonts w:ascii="Arial" w:eastAsia="Times New Roman" w:hAnsi="Arial" w:cs="Arial"/>
                <w:szCs w:val="20"/>
                <w:lang w:val="es-ES_tradnl" w:eastAsia="es-ES"/>
              </w:rPr>
              <w:t>DÑA. JESUSA ODRIOZOLA AGUIRREBEÑA y D. PEDRO MATA GARATE</w:t>
            </w:r>
            <w:r w:rsidRPr="00954D72">
              <w:rPr>
                <w:rFonts w:ascii="Arial" w:eastAsia="Calibri" w:hAnsi="Arial" w:cs="Arial"/>
                <w:bCs/>
                <w:szCs w:val="20"/>
                <w:lang w:val="es-ES_tradnl" w:eastAsia="es-ES"/>
              </w:rPr>
              <w:t xml:space="preserve"> a quienes se le emplazará para que puedan personarse en el recurso.</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r w:rsidRPr="00954D72">
              <w:rPr>
                <w:rFonts w:ascii="Arial" w:eastAsia="Calibri" w:hAnsi="Arial" w:cs="Arial"/>
                <w:b/>
                <w:bCs/>
                <w:szCs w:val="20"/>
                <w:lang w:val="eu-ES" w:eastAsia="es-ES"/>
              </w:rPr>
              <w:t xml:space="preserve">Laugarrena.- </w:t>
            </w:r>
            <w:r w:rsidRPr="00954D72">
              <w:rPr>
                <w:rFonts w:ascii="Arial" w:eastAsia="Calibri" w:hAnsi="Arial" w:cs="Arial"/>
                <w:bCs/>
                <w:szCs w:val="20"/>
                <w:lang w:val="eu-ES" w:eastAsia="es-ES"/>
              </w:rPr>
              <w:t>Azaltzea ez dagoela beste inongo administrazioarekiko auzi-errekurtsorik aurka</w:t>
            </w:r>
            <w:r w:rsidR="00886324">
              <w:rPr>
                <w:rFonts w:ascii="Arial" w:eastAsia="Calibri" w:hAnsi="Arial" w:cs="Arial"/>
                <w:bCs/>
                <w:szCs w:val="20"/>
                <w:lang w:val="eu-ES" w:eastAsia="es-ES"/>
              </w:rPr>
              <w:t>ra</w:t>
            </w:r>
            <w:r w:rsidRPr="00954D72">
              <w:rPr>
                <w:rFonts w:ascii="Arial" w:eastAsia="Calibri" w:hAnsi="Arial" w:cs="Arial"/>
                <w:bCs/>
                <w:szCs w:val="20"/>
                <w:lang w:val="eu-ES" w:eastAsia="es-ES"/>
              </w:rPr>
              <w:t>tutako administrazio-jarduerarekin loturik.</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r w:rsidRPr="00954D72">
              <w:rPr>
                <w:rFonts w:ascii="Arial" w:eastAsia="Calibri" w:hAnsi="Arial" w:cs="Arial"/>
                <w:b/>
                <w:bCs/>
                <w:szCs w:val="20"/>
                <w:lang w:val="es-ES_tradnl" w:eastAsia="es-ES"/>
              </w:rPr>
              <w:t>Cuarto.-</w:t>
            </w:r>
            <w:r w:rsidRPr="00954D72">
              <w:rPr>
                <w:rFonts w:ascii="Arial" w:eastAsia="Calibri" w:hAnsi="Arial" w:cs="Arial"/>
                <w:bCs/>
                <w:szCs w:val="20"/>
                <w:lang w:val="es-ES_tradnl" w:eastAsia="es-ES"/>
              </w:rPr>
              <w:t xml:space="preserve"> Informar que no existen recursos contencioso-administrativos en relación con la actuación administrativa impugnada.</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Calibri" w:hAnsi="Arial" w:cs="Arial"/>
                <w:bCs/>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hAnsi="Arial" w:cs="Arial"/>
                <w:b/>
                <w:szCs w:val="20"/>
                <w:lang w:val="eu-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hAnsi="Arial" w:cs="Arial"/>
                <w:b/>
                <w:szCs w:val="20"/>
                <w:lang w:val="es-ES_tradnl"/>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hAnsi="Arial" w:cs="Arial"/>
                <w:b/>
                <w:szCs w:val="20"/>
                <w:lang w:val="es-ES_tradnl"/>
              </w:rPr>
            </w:pPr>
            <w:r w:rsidRPr="00954D72">
              <w:rPr>
                <w:rFonts w:ascii="Arial" w:hAnsi="Arial" w:cs="Arial"/>
                <w:b/>
                <w:szCs w:val="20"/>
                <w:lang w:val="eu-ES"/>
              </w:rPr>
              <w:t>8.- Eibarko hirian ibilgailuen aparkamendu-denbora mugatua arautzeko Ordenantza aldatzeko hasierako proposamena.</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hAnsi="Arial" w:cs="Arial"/>
                <w:b/>
                <w:szCs w:val="20"/>
                <w:lang w:val="es-ES_tradnl"/>
              </w:rPr>
            </w:pPr>
            <w:r w:rsidRPr="00954D72">
              <w:rPr>
                <w:rFonts w:ascii="Arial" w:hAnsi="Arial" w:cs="Arial"/>
                <w:b/>
                <w:szCs w:val="20"/>
                <w:lang w:val="es-ES_tradnl"/>
              </w:rPr>
              <w:t>8.- Propuesta de modificación inicial de la Ordenanza Reguladora del aparcamiento limitado en el tiempo de vehículos en la Ciudad de Eibar.</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lastRenderedPageBreak/>
              <w:t>BOZKETAREN EMAITZA: ONARTUA.</w:t>
            </w:r>
          </w:p>
        </w:tc>
        <w:tc>
          <w:tcPr>
            <w:tcW w:w="4819" w:type="dxa"/>
            <w:gridSpan w:val="4"/>
            <w:shd w:val="clear" w:color="auto" w:fill="auto"/>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 xml:space="preserve">ALDEKO BOTOAK: 20 - PSE-EE (PSOE) (8), Eibarko EAJ-PNV (6), </w:t>
            </w:r>
            <w:r w:rsidRPr="00954D72">
              <w:rPr>
                <w:rFonts w:ascii="Arial" w:eastAsiaTheme="minorEastAsia" w:hAnsi="Arial" w:cs="Arial"/>
                <w:bCs/>
                <w:lang w:val="es-ES_tradnl" w:eastAsia="es-ES"/>
              </w:rPr>
              <w:t xml:space="preserve">EH Bildu (5), </w:t>
            </w:r>
            <w:r w:rsidRPr="00954D72">
              <w:rPr>
                <w:rFonts w:ascii="Arial" w:eastAsia="Times New Roman" w:hAnsi="Arial" w:cs="Arial"/>
                <w:lang w:val="eu-ES" w:eastAsia="es-ES"/>
              </w:rPr>
              <w:t>Elkarrekin Eibar-Podemos (1).</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A FAVOR: 20 - PSE-EE (PSOE) (8), Eibarko EAJ-PNV (6), EH Bildu (5), Elkarrekin Eibar-Podemos (1).</w:t>
            </w: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KONTRAKO BOTOAK: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EN CONTRA: (0).</w:t>
            </w: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ABSTENTZIOAK:</w:t>
            </w:r>
            <w:r w:rsidRPr="00954D72">
              <w:rPr>
                <w:rFonts w:ascii="Arial" w:eastAsiaTheme="minorEastAsia" w:hAnsi="Arial" w:cs="Arial"/>
                <w:bCs/>
                <w:lang w:val="es-ES_tradnl" w:eastAsia="es-ES"/>
              </w:rPr>
              <w:t xml:space="preserve">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ABSTENCIONES:  (0).</w:t>
            </w: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hAnsi="Arial" w:cs="Arial"/>
                <w:b/>
                <w:szCs w:val="20"/>
                <w:lang w:val="es-ES_tradnl"/>
              </w:rPr>
            </w:pPr>
            <w:r w:rsidRPr="00954D72">
              <w:rPr>
                <w:rFonts w:ascii="Arial" w:eastAsia="Times New Roman" w:hAnsi="Arial" w:cs="Times New Roman"/>
                <w:szCs w:val="20"/>
                <w:lang w:val="eu-ES" w:eastAsia="es-ES"/>
              </w:rPr>
              <w:t xml:space="preserve">Eibarko hirian ibilgailuen aparkamendu-denbora mugatua arautzen duen ordenantza aldatzeko proposamenaren testuaren berri ematen da, bai eta udaltzainburuak eta idazkari nagusiak  egindako txostenen berri ere.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hAnsi="Arial" w:cs="Arial"/>
                <w:b/>
                <w:szCs w:val="20"/>
                <w:lang w:val="es-ES_tradnl"/>
              </w:rPr>
            </w:pPr>
            <w:r w:rsidRPr="00954D72">
              <w:rPr>
                <w:rFonts w:ascii="Arial" w:eastAsia="Times New Roman" w:hAnsi="Arial" w:cs="Arial"/>
                <w:szCs w:val="20"/>
                <w:lang w:val="es-ES_tradnl"/>
              </w:rPr>
              <w:t xml:space="preserve">Se da cuenta del texto de propuesta de modificación de la Ordenanza reguladora </w:t>
            </w:r>
            <w:r w:rsidRPr="00954D72">
              <w:rPr>
                <w:rFonts w:ascii="Arial" w:hAnsi="Arial" w:cs="Arial"/>
                <w:szCs w:val="20"/>
                <w:lang w:val="es-ES_tradnl"/>
              </w:rPr>
              <w:t xml:space="preserve">del aparcamiento limitado en el tiempo de vehículos en la Ciudad de Eibar, </w:t>
            </w:r>
            <w:r w:rsidRPr="00954D72">
              <w:rPr>
                <w:rFonts w:ascii="Arial" w:eastAsia="Times New Roman" w:hAnsi="Arial" w:cs="Arial"/>
                <w:szCs w:val="20"/>
                <w:lang w:val="es-ES_tradnl"/>
              </w:rPr>
              <w:t>así como así como de los informes emitidos por el Jefe de la Policía Local y por el Secretario General.</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u-ES" w:eastAsia="es-ES"/>
              </w:rPr>
              <w:t xml:space="preserve">Ondorioz, kontuan hartuta 2020ko azaroaren 23ko Erakunde, Lurralde eta Lege gaietarako Lan Batzordearen aldeko irizpena,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 xml:space="preserve"> En consecuencia, considerando el dictamen favorable de la Comisión de Trabajo de Asuntos Institucionales, Jurídicos y Territoriales de fecha 23 de noviembre de 2020, </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u-ES" w:eastAsia="es-ES"/>
              </w:rPr>
              <w:t>Udal Osoko bilkurak honako erabakia  hartu du</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El Pleno Municipal adopta el siguiente</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center"/>
              <w:rPr>
                <w:rFonts w:ascii="Arial" w:eastAsia="Times New Roman" w:hAnsi="Arial" w:cs="Arial"/>
                <w:b/>
                <w:szCs w:val="20"/>
                <w:lang w:val="es-ES_tradnl" w:eastAsia="es-ES"/>
              </w:rPr>
            </w:pPr>
            <w:r w:rsidRPr="00954D72">
              <w:rPr>
                <w:rFonts w:ascii="Arial" w:eastAsia="Times New Roman" w:hAnsi="Arial" w:cs="Arial"/>
                <w:b/>
                <w:szCs w:val="20"/>
                <w:lang w:val="eu-ES" w:eastAsia="es-ES"/>
              </w:rPr>
              <w:t>ERABAKIA</w:t>
            </w:r>
          </w:p>
        </w:tc>
        <w:tc>
          <w:tcPr>
            <w:tcW w:w="4759" w:type="dxa"/>
            <w:gridSpan w:val="2"/>
            <w:shd w:val="clear" w:color="auto" w:fill="auto"/>
          </w:tcPr>
          <w:p w:rsidR="00954D72" w:rsidRPr="00954D72" w:rsidRDefault="00954D72" w:rsidP="00954D72">
            <w:pPr>
              <w:widowControl w:val="0"/>
              <w:spacing w:after="120" w:line="360" w:lineRule="auto"/>
              <w:jc w:val="center"/>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t>ACUERDO</w:t>
            </w:r>
          </w:p>
        </w:tc>
      </w:tr>
      <w:tr w:rsidR="00954D72" w:rsidRPr="00954D72" w:rsidTr="00581204">
        <w:trPr>
          <w:gridBefore w:val="1"/>
          <w:gridAfter w:val="3"/>
          <w:wBefore w:w="14" w:type="dxa"/>
          <w:wAfter w:w="163" w:type="dxa"/>
        </w:trPr>
        <w:tc>
          <w:tcPr>
            <w:tcW w:w="4820" w:type="dxa"/>
          </w:tcPr>
          <w:p w:rsidR="00954D72" w:rsidRPr="00954D72" w:rsidRDefault="00954D72" w:rsidP="00954D72">
            <w:pPr>
              <w:spacing w:after="0" w:line="240" w:lineRule="auto"/>
              <w:rPr>
                <w:rFonts w:ascii="Arial" w:eastAsia="Times New Roman" w:hAnsi="Arial" w:cs="Arial"/>
                <w:szCs w:val="20"/>
                <w:lang w:val="es-ES_tradnl"/>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b/>
                <w:spacing w:val="-2"/>
                <w:sz w:val="24"/>
                <w:szCs w:val="24"/>
                <w:lang w:val="es-ES_tradnl" w:eastAsia="es-ES"/>
              </w:rPr>
            </w:pPr>
            <w:r w:rsidRPr="00954D72">
              <w:rPr>
                <w:rFonts w:ascii="Arial" w:eastAsia="Times New Roman" w:hAnsi="Arial" w:cs="Arial"/>
                <w:b/>
                <w:lang w:val="eu-ES" w:eastAsia="es-ES"/>
              </w:rPr>
              <w:t>Lehena.</w:t>
            </w:r>
            <w:r w:rsidRPr="00954D72">
              <w:rPr>
                <w:rFonts w:ascii="Arial" w:eastAsia="Times New Roman" w:hAnsi="Arial" w:cs="Arial"/>
                <w:lang w:val="es-ES_tradnl" w:eastAsia="es-ES"/>
              </w:rPr>
              <w:t xml:space="preserve"> </w:t>
            </w:r>
            <w:r w:rsidRPr="00954D72">
              <w:rPr>
                <w:rFonts w:ascii="Arial" w:eastAsia="Times New Roman" w:hAnsi="Arial" w:cs="Arial"/>
                <w:lang w:val="eu-ES" w:eastAsia="es-ES"/>
              </w:rPr>
              <w:t>Eibarko hirian ibilgailuen aparkamendu denbora-mugatua arautzeko Ordenantzaren aldaketari hasierako onarpena ematea.</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b/>
                <w:spacing w:val="-2"/>
                <w:sz w:val="24"/>
                <w:szCs w:val="24"/>
                <w:lang w:val="es-ES_tradnl" w:eastAsia="es-ES"/>
              </w:rPr>
            </w:pPr>
            <w:r w:rsidRPr="00954D72">
              <w:rPr>
                <w:rFonts w:ascii="Arial" w:eastAsia="Times New Roman" w:hAnsi="Arial" w:cs="Arial"/>
                <w:b/>
                <w:lang w:val="es-ES_tradnl" w:eastAsia="es-ES"/>
              </w:rPr>
              <w:t>Primero</w:t>
            </w:r>
            <w:r w:rsidRPr="00954D72">
              <w:rPr>
                <w:rFonts w:ascii="Arial" w:eastAsia="Times New Roman" w:hAnsi="Arial" w:cs="Arial"/>
                <w:lang w:val="es-ES_tradnl" w:eastAsia="es-ES"/>
              </w:rPr>
              <w:t xml:space="preserve">. Aprobar inicialmente la </w:t>
            </w:r>
            <w:r w:rsidRPr="00954D72">
              <w:rPr>
                <w:rFonts w:ascii="Arial" w:hAnsi="Arial" w:cs="Arial"/>
                <w:szCs w:val="20"/>
                <w:lang w:val="es-ES_tradnl"/>
              </w:rPr>
              <w:t>modificación de la Ordenanza Reguladora del aparcamiento limitado en el tiempo de vehículos en la Ciudad de Eibar.</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b/>
                <w:spacing w:val="-2"/>
                <w:sz w:val="24"/>
                <w:szCs w:val="24"/>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b/>
                <w:spacing w:val="-2"/>
                <w:sz w:val="24"/>
                <w:szCs w:val="24"/>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lang w:val="es-ES_tradnl" w:eastAsia="es-ES"/>
              </w:rPr>
            </w:pPr>
            <w:r w:rsidRPr="00954D72">
              <w:rPr>
                <w:rFonts w:ascii="Arial" w:eastAsia="Times New Roman" w:hAnsi="Arial" w:cs="Arial"/>
                <w:spacing w:val="-2"/>
                <w:lang w:val="eu-ES" w:eastAsia="es-ES"/>
              </w:rPr>
              <w:lastRenderedPageBreak/>
              <w:t xml:space="preserve">Aldaketa horrek dakar Isasi kalea 2., 3. eta 4. artikuluetan araututako guneetan sartzea; aldaketaren ondoren, artikuluak horrela geratuko dira: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lang w:val="es-ES_tradnl" w:eastAsia="es-ES"/>
              </w:rPr>
            </w:pPr>
            <w:r w:rsidRPr="00954D72">
              <w:rPr>
                <w:rFonts w:ascii="Arial" w:eastAsia="Times New Roman" w:hAnsi="Arial" w:cs="Arial"/>
                <w:spacing w:val="-2"/>
                <w:lang w:val="es-ES_tradnl" w:eastAsia="es-ES"/>
              </w:rPr>
              <w:t>Dicha modificación supone incluir la calle Isasi en las zonas reguladas en los artículos 2º, 3º y  4º; quedando l</w:t>
            </w:r>
            <w:r w:rsidRPr="00954D72">
              <w:rPr>
                <w:rFonts w:ascii="Arial" w:eastAsia="Times New Roman" w:hAnsi="Arial" w:cs="Arial"/>
                <w:lang w:val="es-ES_tradnl" w:eastAsia="es-ES"/>
              </w:rPr>
              <w:t>a redacción de dichos artículos, tras la modificación, como sigue:</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2. artikulua:</w:t>
            </w:r>
            <w:r w:rsidRPr="00954D72">
              <w:rPr>
                <w:rFonts w:ascii="Arial" w:eastAsia="Times New Roman" w:hAnsi="Arial" w:cs="Arial"/>
                <w:spacing w:val="-2"/>
                <w:lang w:val="es-ES_tradnl" w:eastAsia="es-ES"/>
              </w:rPr>
              <w:t xml:space="preserve"> </w:t>
            </w:r>
            <w:r w:rsidR="0017696C">
              <w:rPr>
                <w:rFonts w:ascii="Arial" w:eastAsia="Times New Roman" w:hAnsi="Arial" w:cs="Arial"/>
                <w:spacing w:val="-2"/>
                <w:lang w:val="eu-ES" w:eastAsia="es-ES"/>
              </w:rPr>
              <w:t>Aplikazio-</w:t>
            </w:r>
            <w:r w:rsidRPr="00954D72">
              <w:rPr>
                <w:rFonts w:ascii="Arial" w:eastAsia="Times New Roman" w:hAnsi="Arial" w:cs="Arial"/>
                <w:spacing w:val="-2"/>
                <w:lang w:val="eu-ES" w:eastAsia="es-ES"/>
              </w:rPr>
              <w:t>eremua.</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Artículo 2º: Ámbito de aplicación.</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 xml:space="preserve">Ordenantza hau aplikatuko da Toribio Etxebarria kaleko aparkalekuan; Isasi kaleko aparkalekuetan, kalearen bi aldeetan Jose Antonio Gisasolarekiko eta Makazkuarekiko bidegurutzeen arteko zatian; San Juan kalearen ezkerreko aldeko aparkalekuan -DO-BI norantza- eta Bidebarrieta kalearen ezkerreko aldeko aparkalekuan -BI-DO norantza-; baita Udal osoko bilkurak zehaztu ditzakeen beste leku batzuetan ere.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La presente Ordenanza se aplicará al aparcamiento de vehículos en la calle Toribio Etxebarria; estacionamientos de la calle Isasi, a ambos lados de dicha calle en el tramo comprendido entre la confluencia con Jose Antonio Gisasola y Makazkua; estacionamientos del lado izquierdo de la calle San Juan –sentido SS-BI-, y estacionamientos del lado izquierdo de la calle Bidebarrieta –sentido BI-SS, y demás zonas que el Ayuntamiento en Pleno determine.</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3. artikulua:</w:t>
            </w:r>
            <w:r w:rsidRPr="00954D72">
              <w:rPr>
                <w:rFonts w:ascii="Arial" w:eastAsia="Times New Roman" w:hAnsi="Arial" w:cs="Arial"/>
                <w:spacing w:val="-2"/>
                <w:lang w:val="es-ES_tradnl" w:eastAsia="es-ES"/>
              </w:rPr>
              <w:t xml:space="preserve"> </w:t>
            </w:r>
            <w:r w:rsidRPr="00954D72">
              <w:rPr>
                <w:rFonts w:ascii="Arial" w:eastAsia="Times New Roman" w:hAnsi="Arial" w:cs="Arial"/>
                <w:spacing w:val="-2"/>
                <w:lang w:val="eu-ES" w:eastAsia="es-ES"/>
              </w:rPr>
              <w:t>Aparkaldi mugatuaren ordutegiak eta egunak.</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Artículo 3º: Horarios y fechas en las que regirá la limitación de aparcamiento.</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1.- Aparkaldi mugatua Toribio Etxebarria kalean:</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1.- Limitación en la calle Toribio Etxebarria:</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Lanegunetan izango da aparkaldi mugatua, astelehenetik larunbatera. Ordutegia: 7:45-13:00. Arratsaldeko ordu 1etik (13:00) hurrengo eguneko goizeko 7:45ak arte (7:45) kale osoa izango da oinezkoen alderdi. Beraz, ordu-tarte horretan ez da ibilgailu bat bera ere egongo eta debekatuta egongo da  aparkatzea (13:00-7:45).</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La limitación regirá los días laborales de lunes a sábado de 7:45-13:00 h. De 13:00 a 7:45 h de la mañana siguiente se peatonalizará toda la calle, debiendo quedar toda la zona desocupada de vehículos, quedando prohibido el estacionamiento en ese tramo horario (13:00 h-7:45 h).</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 xml:space="preserve">Igandeetan eta jaiegunetan ez da </w:t>
            </w:r>
            <w:r w:rsidRPr="00954D72">
              <w:rPr>
                <w:rFonts w:ascii="Arial" w:eastAsia="Times New Roman" w:hAnsi="Arial" w:cs="Arial"/>
                <w:spacing w:val="-2"/>
                <w:lang w:val="eu-ES" w:eastAsia="es-ES"/>
              </w:rPr>
              <w:lastRenderedPageBreak/>
              <w:t>aparkatzen utziko oinezkoen kale bat delako.</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lastRenderedPageBreak/>
              <w:t xml:space="preserve">Los domingos y festivos no se permitirá el </w:t>
            </w:r>
            <w:r w:rsidRPr="00954D72">
              <w:rPr>
                <w:rFonts w:ascii="Arial" w:eastAsia="Times New Roman" w:hAnsi="Arial" w:cs="Arial"/>
                <w:spacing w:val="-2"/>
                <w:lang w:val="es-ES_tradnl" w:eastAsia="es-ES"/>
              </w:rPr>
              <w:lastRenderedPageBreak/>
              <w:t>estacionamiento al ser una calle peatonal.</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lastRenderedPageBreak/>
              <w:t>2.- Aparkaldi mugatua Isasi kalean (bi aldeak Jose Antonio Gisasolarekiko eta Makazkuarekiko bidegurutzeen arteko zatian), eta San Juan eta Bidebarrieta kaleen ezkerreko aldea:</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2.- Limitación calle Isasi (ambos lados entre la confluencia con Jose Antonio Gisasola y Makazkua), y lado izquierdo de las calles San Juan y Bidebarrieta:</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Lanegunetan izango da aparkaldi mugatua astelehenetik ostiralera goizeko 9etatik iluntzeko 8ak arte (9:00-20:00) eta zapatuetan goizeko 9etatik eguerdiko ordu 1ak arte (09:00-13:00).</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La limitación horaria regirá los días laborales de lunes a viernes de 09:00 a 20:00 horas y los sábados no festivos de 09:00 a 13:00 horas.</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Ordutegi hori Alkatetzaren Dekretuz aldatu edo luzatu daiteke (segurtasun arrazoiak, obrak, interes publikoak hala eskatzen duelako, kultura-ekitaldiak daudelako, kirol ikuskizunak…).</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3.- Por Decreto de Alcaldía podrá modificarse o ampliarse el citado horario por razones de seguridad, obras o interés público, actos culturales, deportivos, etc.</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4. artikulua:</w:t>
            </w:r>
            <w:r w:rsidRPr="00954D72">
              <w:rPr>
                <w:rFonts w:ascii="Arial" w:eastAsia="Times New Roman" w:hAnsi="Arial" w:cs="Arial"/>
                <w:spacing w:val="-2"/>
                <w:lang w:val="es-ES_tradnl" w:eastAsia="es-ES"/>
              </w:rPr>
              <w:t xml:space="preserve"> </w:t>
            </w:r>
            <w:r w:rsidRPr="00954D72">
              <w:rPr>
                <w:rFonts w:ascii="Arial" w:eastAsia="Times New Roman" w:hAnsi="Arial" w:cs="Arial"/>
                <w:spacing w:val="-2"/>
                <w:lang w:val="eu-ES" w:eastAsia="es-ES"/>
              </w:rPr>
              <w:t xml:space="preserve">Aparkaldiaren iraupena.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Artículo 4º: Limitación de la duración de aparcamiento</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1.- Toribio Etxebarria kalea:</w:t>
            </w:r>
            <w:r w:rsidRPr="00954D72">
              <w:rPr>
                <w:rFonts w:ascii="Arial" w:eastAsia="Times New Roman" w:hAnsi="Arial" w:cs="Arial"/>
                <w:spacing w:val="-2"/>
                <w:lang w:val="es-ES_tradnl" w:eastAsia="es-ES"/>
              </w:rPr>
              <w:t xml:space="preserve"> </w:t>
            </w:r>
            <w:r w:rsidRPr="00954D72">
              <w:rPr>
                <w:rFonts w:ascii="Arial" w:eastAsia="Times New Roman" w:hAnsi="Arial" w:cs="Arial"/>
                <w:spacing w:val="-2"/>
                <w:lang w:val="eu-ES" w:eastAsia="es-ES"/>
              </w:rPr>
              <w:t>Gehienez ere ordu 2ko aparkaldia. Ibilgailuek ezingo dute aparkatu eguerdiko ordu bietatik aurrera (14:00), ordu horretatik aurrera oinezkoen eremu baita. 13:00etatik aurrera (astelehenetik zapatura) ez da ibilgailu bat bera ere han aparkatuta egongo eta kale hori oinezkoena izango da.</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1.- Calle Toribio Etxebaarria: Regirá la limitación de un máximo de 2 horas junto con la imposibilidad de que los vehículos están estacionados a partir de las 14:00 h, momento en el que se peatonalizará la zona. A partir de las 13:00 h (de lunes a sábado), la zona deberá estar totalmente desocupada de vehículos teniendo la consideración de zona peatonal.</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2.- Isasi kalean (bi aldeak Jose Antonio Gisasolarekiko eta Makazkuarekiko bidegurutzeen arteko zatian), eta San Juan eta Bidebarrieta kaleen ezkerreko aldea:</w:t>
            </w:r>
            <w:r w:rsidRPr="00954D72">
              <w:rPr>
                <w:rFonts w:ascii="Arial" w:eastAsia="Times New Roman" w:hAnsi="Arial" w:cs="Arial"/>
                <w:spacing w:val="-2"/>
                <w:lang w:val="es-ES_tradnl" w:eastAsia="es-ES"/>
              </w:rPr>
              <w:t xml:space="preserve"> </w:t>
            </w:r>
            <w:r w:rsidRPr="00954D72">
              <w:rPr>
                <w:rFonts w:ascii="Arial" w:eastAsia="Times New Roman" w:hAnsi="Arial" w:cs="Arial"/>
                <w:spacing w:val="-2"/>
                <w:lang w:val="eu-ES" w:eastAsia="es-ES"/>
              </w:rPr>
              <w:t xml:space="preserve">Gehienez ere ordu 2ko aparkaldia izango </w:t>
            </w:r>
            <w:r w:rsidRPr="00954D72">
              <w:rPr>
                <w:rFonts w:ascii="Arial" w:eastAsia="Times New Roman" w:hAnsi="Arial" w:cs="Arial"/>
                <w:spacing w:val="-2"/>
                <w:lang w:val="eu-ES" w:eastAsia="es-ES"/>
              </w:rPr>
              <w:lastRenderedPageBreak/>
              <w:t xml:space="preserve">dute.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lastRenderedPageBreak/>
              <w:t>2.- Calle Isasi (ambos lados entre la clonfluencia con Jose Antonio Gisasola y Makazkua), y lado izquierdo calles San Juan y Bidebarrieta: Regirá la limitación de un máximo de 2 horas.</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u-ES" w:eastAsia="es-ES"/>
              </w:rPr>
              <w:t xml:space="preserve">3.- Erabilera-ordutegi ezberdinak izan arren lau kaleak gune bakar batean sartuta egongo dira; ondorioz, kale horietako edozeinetan aparkatzeko txartela ateraz gero, ezingo da beste txartel berri bat atera ibilgailu berarentzako aurreneko txartela eskuratu eta 4 ordu igaro arte.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pacing w:val="-2"/>
                <w:lang w:val="es-ES_tradnl" w:eastAsia="es-ES"/>
              </w:rPr>
            </w:pPr>
            <w:r w:rsidRPr="00954D72">
              <w:rPr>
                <w:rFonts w:ascii="Arial" w:eastAsia="Times New Roman" w:hAnsi="Arial" w:cs="Arial"/>
                <w:spacing w:val="-2"/>
                <w:lang w:val="es-ES_tradnl" w:eastAsia="es-ES"/>
              </w:rPr>
              <w:t>3.- Aun teniendo horarios de usos distintos las cuatro calles estarán incluidas en una única zona, esto supondrá que una vez sacado el ticket de estacionamiento en cualquiera de ellas no se podrá volver a sacar un nuevo ticket para el mismo vehículo en cualquiera de las calles hasta que no transcurran 4 horas de la impresión del primero.</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b/>
                <w:szCs w:val="20"/>
                <w:lang w:val="eu-ES"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b/>
                <w:szCs w:val="20"/>
                <w:lang w:val="eu-ES"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u-ES" w:eastAsia="es-ES"/>
              </w:rPr>
            </w:pPr>
            <w:r w:rsidRPr="00954D72">
              <w:rPr>
                <w:rFonts w:ascii="Arial" w:eastAsia="Times New Roman" w:hAnsi="Arial" w:cs="Arial"/>
                <w:b/>
                <w:szCs w:val="20"/>
                <w:lang w:val="eu-ES" w:eastAsia="es-ES"/>
              </w:rPr>
              <w:t>Bigarrena.</w:t>
            </w:r>
            <w:r w:rsidRPr="00954D72">
              <w:rPr>
                <w:rFonts w:ascii="Arial" w:eastAsia="Times New Roman" w:hAnsi="Arial" w:cs="Arial"/>
                <w:szCs w:val="20"/>
                <w:lang w:val="eu-ES" w:eastAsia="es-ES"/>
              </w:rPr>
              <w:t xml:space="preserve"> Espedientea jendaurrean uztea 30 egunez, egin nahi diren iradokizunak aurkeztu daitezen. Jendaurreko informazio-izapide edo tramite hori jakitera emango da udaletxeko iragarki-taulan nahiz web-orrian jarriko den eta Gipuzkoako Aldizkari Ofizialean argitaratuko den iragarkiaren bidez.</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u-ES" w:eastAsia="es-ES"/>
              </w:rPr>
            </w:pPr>
            <w:r w:rsidRPr="00954D72">
              <w:rPr>
                <w:rFonts w:ascii="Arial" w:eastAsia="Times New Roman" w:hAnsi="Arial" w:cs="Arial"/>
                <w:b/>
                <w:szCs w:val="20"/>
                <w:lang w:val="eu-ES" w:eastAsia="es-ES"/>
              </w:rPr>
              <w:t>Segundo</w:t>
            </w:r>
            <w:r w:rsidRPr="00954D72">
              <w:rPr>
                <w:rFonts w:ascii="Arial" w:eastAsia="Times New Roman" w:hAnsi="Arial" w:cs="Arial"/>
                <w:szCs w:val="20"/>
                <w:lang w:val="eu-ES" w:eastAsia="es-ES"/>
              </w:rPr>
              <w:t>. Someter el expediente a información pública por un plazo de 30 días para la formulación de las observaciones que se estimen oportunas. El trámite de información pública se dará a conocer mediante anuncio en el tablón de edictos y página web del Ayuntamiento, y en el Boletín Oficial de Gipuzkoa.</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u-ES" w:eastAsia="es-ES"/>
              </w:rPr>
            </w:pPr>
            <w:r w:rsidRPr="00954D72">
              <w:rPr>
                <w:rFonts w:ascii="Arial" w:eastAsia="Times New Roman" w:hAnsi="Arial" w:cs="Arial"/>
                <w:b/>
                <w:bCs/>
                <w:szCs w:val="20"/>
                <w:lang w:val="eu-ES" w:eastAsia="es-ES"/>
              </w:rPr>
              <w:t>Hirugarrena.</w:t>
            </w:r>
            <w:r w:rsidRPr="00954D72">
              <w:rPr>
                <w:rFonts w:ascii="Arial" w:eastAsia="Times New Roman" w:hAnsi="Arial" w:cs="Arial"/>
                <w:szCs w:val="20"/>
                <w:lang w:val="eu-ES" w:eastAsia="es-ES"/>
              </w:rPr>
              <w:t xml:space="preserve"> </w:t>
            </w:r>
            <w:r w:rsidRPr="00954D72">
              <w:rPr>
                <w:rFonts w:ascii="Arial" w:eastAsia="Times New Roman" w:hAnsi="Arial" w:cs="Times New Roman"/>
                <w:szCs w:val="20"/>
                <w:lang w:val="eu-ES" w:eastAsia="es-ES"/>
              </w:rPr>
              <w:t xml:space="preserve">Alegaziorik aurkezten ez bada, Eibar Hirian ibilgailuen denboran aparkaleku mugatua arautzen duen Ordenantza behin betiko onartutzat joko da; ez da beharrezkoa izango berariazko erabaki berri bat  hartzea, baina indarrean jartzeko, testu osoa argitaratu beharko da Gipuzkoako Aldizkari Ofizialean.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u-ES" w:eastAsia="es-ES"/>
              </w:rPr>
            </w:pPr>
            <w:r w:rsidRPr="00954D72">
              <w:rPr>
                <w:rFonts w:ascii="Arial" w:eastAsia="Times New Roman" w:hAnsi="Arial" w:cs="Arial"/>
                <w:b/>
                <w:bCs/>
                <w:szCs w:val="20"/>
                <w:lang w:val="eu-ES" w:eastAsia="es-ES"/>
              </w:rPr>
              <w:t>Tercero</w:t>
            </w:r>
            <w:r w:rsidRPr="00954D72">
              <w:rPr>
                <w:rFonts w:ascii="Arial" w:eastAsia="Times New Roman" w:hAnsi="Arial" w:cs="Arial"/>
                <w:szCs w:val="20"/>
                <w:lang w:val="eu-ES" w:eastAsia="es-ES"/>
              </w:rPr>
              <w:t xml:space="preserve">. De no presentarse alegaciones, </w:t>
            </w:r>
            <w:r w:rsidRPr="00954D72">
              <w:rPr>
                <w:rFonts w:ascii="Arial" w:eastAsia="Times New Roman" w:hAnsi="Arial" w:cs="Arial"/>
                <w:szCs w:val="20"/>
                <w:lang w:val="es-ES_tradnl" w:eastAsia="es-ES"/>
              </w:rPr>
              <w:t xml:space="preserve">la Ordenanza reguladora del aparcamiento limitado en el tiempo de vehículos en la Ciudad de Eibar </w:t>
            </w:r>
            <w:r w:rsidRPr="00954D72">
              <w:rPr>
                <w:rFonts w:ascii="Arial" w:eastAsia="Times New Roman" w:hAnsi="Arial" w:cs="Arial"/>
                <w:szCs w:val="20"/>
                <w:lang w:val="eu-ES" w:eastAsia="es-ES"/>
              </w:rPr>
              <w:t>se considerará aprobada definitivamente sin necesidad de un nuevo acuerdo expreso, si bien para su entrada en vigor deberá publicarse el texto íntegro en el Boletín Oficial de Gipuzkoa.</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spacing w:after="0" w:line="360" w:lineRule="auto"/>
              <w:jc w:val="both"/>
              <w:rPr>
                <w:rFonts w:ascii="Arial" w:eastAsia="Times New Roman" w:hAnsi="Arial" w:cs="Arial"/>
                <w:sz w:val="20"/>
                <w:szCs w:val="20"/>
                <w:lang w:val="es-ES_tradnl" w:eastAsia="es-ES"/>
              </w:rPr>
            </w:pPr>
          </w:p>
        </w:tc>
        <w:tc>
          <w:tcPr>
            <w:tcW w:w="4759" w:type="dxa"/>
            <w:gridSpan w:val="2"/>
            <w:shd w:val="clear" w:color="auto" w:fill="auto"/>
          </w:tcPr>
          <w:p w:rsidR="00954D72" w:rsidRPr="00954D72" w:rsidRDefault="00954D72" w:rsidP="00954D72">
            <w:pPr>
              <w:spacing w:after="0" w:line="360" w:lineRule="auto"/>
              <w:jc w:val="both"/>
              <w:rPr>
                <w:rFonts w:ascii="Arial" w:eastAsia="Times New Roman" w:hAnsi="Arial" w:cs="Arial"/>
                <w:sz w:val="20"/>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hAnsi="Arial" w:cs="Arial"/>
                <w:b/>
                <w:szCs w:val="20"/>
                <w:lang w:val="es-ES_tradnl"/>
              </w:rPr>
            </w:pPr>
            <w:r w:rsidRPr="00954D72">
              <w:rPr>
                <w:rFonts w:ascii="Arial" w:hAnsi="Arial" w:cs="Arial"/>
                <w:b/>
                <w:szCs w:val="20"/>
                <w:lang w:val="eu-ES"/>
              </w:rPr>
              <w:t>9.- Hasierako ona</w:t>
            </w:r>
            <w:r w:rsidR="0017696C">
              <w:rPr>
                <w:rFonts w:ascii="Arial" w:hAnsi="Arial" w:cs="Arial"/>
                <w:b/>
                <w:szCs w:val="20"/>
                <w:lang w:val="eu-ES"/>
              </w:rPr>
              <w:t>rpena emateko proposamena, hiri-</w:t>
            </w:r>
            <w:r w:rsidRPr="00954D72">
              <w:rPr>
                <w:rFonts w:ascii="Arial" w:hAnsi="Arial" w:cs="Arial"/>
                <w:b/>
                <w:szCs w:val="20"/>
                <w:lang w:val="eu-ES"/>
              </w:rPr>
              <w:t xml:space="preserve">izaerako bide </w:t>
            </w:r>
            <w:r w:rsidRPr="00954D72">
              <w:rPr>
                <w:rFonts w:ascii="Arial" w:hAnsi="Arial" w:cs="Arial"/>
                <w:b/>
                <w:szCs w:val="20"/>
                <w:lang w:val="eu-ES"/>
              </w:rPr>
              <w:lastRenderedPageBreak/>
              <w:t>publikoen erabilera, trafikoa, zirkulazioa eta segurtasuna arautzen duen Udal Ordenantzari.</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hAnsi="Arial" w:cs="Arial"/>
                <w:b/>
                <w:szCs w:val="20"/>
                <w:lang w:val="es-ES_tradnl"/>
              </w:rPr>
            </w:pPr>
            <w:r w:rsidRPr="00954D72">
              <w:rPr>
                <w:rFonts w:ascii="Arial" w:hAnsi="Arial" w:cs="Arial"/>
                <w:b/>
                <w:szCs w:val="20"/>
                <w:lang w:val="es-ES_tradnl"/>
              </w:rPr>
              <w:lastRenderedPageBreak/>
              <w:t xml:space="preserve">9.- Propuesta de modificación inicial de la Ordenanza municipal reguladora </w:t>
            </w:r>
            <w:r w:rsidRPr="00954D72">
              <w:rPr>
                <w:rFonts w:ascii="Arial" w:hAnsi="Arial" w:cs="Arial"/>
                <w:b/>
                <w:szCs w:val="20"/>
                <w:lang w:val="es-ES_tradnl"/>
              </w:rPr>
              <w:lastRenderedPageBreak/>
              <w:t>de los usos, tráfico, circulación y seguridad en las vías públicas de carácter urbano.</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BOZKETAREN EMAITZA: ONARTUA.</w:t>
            </w:r>
          </w:p>
        </w:tc>
        <w:tc>
          <w:tcPr>
            <w:tcW w:w="4819" w:type="dxa"/>
            <w:gridSpan w:val="4"/>
            <w:shd w:val="clear" w:color="auto" w:fill="auto"/>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 xml:space="preserve">ALDEKO BOTOAK: 20 - PSE-EE (PSOE) (8), Eibarko EAJ-PNV (6), </w:t>
            </w:r>
            <w:r w:rsidRPr="00954D72">
              <w:rPr>
                <w:rFonts w:ascii="Arial" w:eastAsiaTheme="minorEastAsia" w:hAnsi="Arial" w:cs="Arial"/>
                <w:bCs/>
                <w:lang w:val="es-ES_tradnl" w:eastAsia="es-ES"/>
              </w:rPr>
              <w:t xml:space="preserve">EH Bildu (5), </w:t>
            </w:r>
            <w:r w:rsidRPr="00954D72">
              <w:rPr>
                <w:rFonts w:ascii="Arial" w:eastAsia="Times New Roman" w:hAnsi="Arial" w:cs="Arial"/>
                <w:lang w:val="eu-ES" w:eastAsia="es-ES"/>
              </w:rPr>
              <w:t>Elkarrekin Eibar-Podemos (1).</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A FAVOR: 20 - PSE-EE (PSOE) (8), Eibarko EAJ-PNV (6), EH Bildu (5), Elkarrekin Eibar-Podemos (1).</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KONTRAKO BOTOAK: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EN CONTRA: (0).</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ABSTENTZIOAK:</w:t>
            </w:r>
            <w:r w:rsidRPr="00954D72">
              <w:rPr>
                <w:rFonts w:ascii="Arial" w:eastAsiaTheme="minorEastAsia" w:hAnsi="Arial" w:cs="Arial"/>
                <w:bCs/>
                <w:lang w:val="es-ES_tradnl" w:eastAsia="es-ES"/>
              </w:rPr>
              <w:t xml:space="preserve">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ABSTENCIONES:  (0).</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E07F16" w:rsidP="00954D72">
            <w:pPr>
              <w:widowControl w:val="0"/>
              <w:spacing w:after="120" w:line="360" w:lineRule="auto"/>
              <w:jc w:val="both"/>
              <w:rPr>
                <w:rFonts w:ascii="Arial" w:hAnsi="Arial" w:cs="Arial"/>
                <w:b/>
                <w:szCs w:val="20"/>
                <w:lang w:val="es-ES_tradnl"/>
              </w:rPr>
            </w:pPr>
            <w:r>
              <w:rPr>
                <w:rFonts w:ascii="Arial" w:hAnsi="Arial" w:cs="Arial"/>
                <w:szCs w:val="20"/>
                <w:lang w:val="eu-ES"/>
              </w:rPr>
              <w:t>Hiri-</w:t>
            </w:r>
            <w:r w:rsidR="00954D72" w:rsidRPr="00954D72">
              <w:rPr>
                <w:rFonts w:ascii="Arial" w:hAnsi="Arial" w:cs="Arial"/>
                <w:szCs w:val="20"/>
                <w:lang w:val="eu-ES"/>
              </w:rPr>
              <w:t>izaerako bide publikoen erabilera, trafikoa, zirkulazioa eta segurtasuna arautzen duen Udal Ordenantzaren aldaketa-proposamenaren testuaren berri ematen da, bai eta udaltzainburuak eta idazkari nagusiak egindako txostenen berri ere.</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hAnsi="Arial" w:cs="Arial"/>
                <w:b/>
                <w:szCs w:val="20"/>
                <w:lang w:val="es-ES_tradnl"/>
              </w:rPr>
            </w:pPr>
            <w:r w:rsidRPr="00954D72">
              <w:rPr>
                <w:rFonts w:ascii="Arial" w:eastAsia="Times New Roman" w:hAnsi="Arial" w:cs="Arial"/>
                <w:szCs w:val="20"/>
                <w:lang w:val="es-ES_tradnl"/>
              </w:rPr>
              <w:t xml:space="preserve">Se da cuenta del texto de propuesta de modificación de la Ordenanza reguladora </w:t>
            </w:r>
            <w:r w:rsidRPr="00954D72">
              <w:rPr>
                <w:rFonts w:ascii="Arial" w:hAnsi="Arial" w:cs="Arial"/>
                <w:szCs w:val="20"/>
                <w:lang w:val="es-ES_tradnl"/>
              </w:rPr>
              <w:t xml:space="preserve">de los usos, tráfico, circulación y seguridad en las vías públicas de carácter urbano, </w:t>
            </w:r>
            <w:r w:rsidRPr="00954D72">
              <w:rPr>
                <w:rFonts w:ascii="Arial" w:eastAsia="Times New Roman" w:hAnsi="Arial" w:cs="Arial"/>
                <w:szCs w:val="20"/>
                <w:lang w:val="es-ES_tradnl"/>
              </w:rPr>
              <w:t>así como de los informes emitidos por el Jefe de la Policía Local y por el Secretario General.</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u-ES" w:eastAsia="es-ES"/>
              </w:rPr>
              <w:t xml:space="preserve">Ondorioz, kontuan hartuta 2020ko azaroaren 23ko Erakunde, Lurralde eta Lege gaietarako Lan Batzordearen aldeko irizpena, </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 xml:space="preserve"> En consecuencia, considerando el dictamen favorable de la Comisión de Trabajo de Asuntos Institucionales, Jurídicos y Territoriales de fecha 23 de noviembre de 2020, </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u-ES" w:eastAsia="es-ES"/>
              </w:rPr>
              <w:t>Udal Osoko bilkurak honako erabakia  hartu du</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El Pleno Municipal adopta el siguiente</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center"/>
              <w:rPr>
                <w:rFonts w:ascii="Arial" w:eastAsia="Times New Roman" w:hAnsi="Arial" w:cs="Arial"/>
                <w:b/>
                <w:szCs w:val="20"/>
                <w:lang w:val="es-ES_tradnl" w:eastAsia="es-ES"/>
              </w:rPr>
            </w:pPr>
            <w:r w:rsidRPr="00954D72">
              <w:rPr>
                <w:rFonts w:ascii="Arial" w:eastAsia="Times New Roman" w:hAnsi="Arial" w:cs="Arial"/>
                <w:b/>
                <w:szCs w:val="20"/>
                <w:lang w:val="eu-ES" w:eastAsia="es-ES"/>
              </w:rPr>
              <w:t>ERABAKIA</w:t>
            </w:r>
          </w:p>
        </w:tc>
        <w:tc>
          <w:tcPr>
            <w:tcW w:w="4759" w:type="dxa"/>
            <w:gridSpan w:val="2"/>
            <w:shd w:val="clear" w:color="auto" w:fill="auto"/>
          </w:tcPr>
          <w:p w:rsidR="00954D72" w:rsidRPr="00954D72" w:rsidRDefault="00954D72" w:rsidP="00954D72">
            <w:pPr>
              <w:widowControl w:val="0"/>
              <w:spacing w:after="120" w:line="360" w:lineRule="auto"/>
              <w:jc w:val="center"/>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t>ACUERDO</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hAnsi="Arial" w:cs="Arial"/>
                <w:b/>
                <w:szCs w:val="20"/>
                <w:lang w:val="es-ES_tradnl"/>
              </w:rPr>
            </w:pPr>
            <w:r w:rsidRPr="00954D72">
              <w:rPr>
                <w:rFonts w:ascii="Arial" w:eastAsia="Times New Roman" w:hAnsi="Arial" w:cs="Arial"/>
                <w:b/>
                <w:lang w:val="eu-ES" w:eastAsia="es-ES"/>
              </w:rPr>
              <w:t>Lehena.</w:t>
            </w:r>
            <w:r w:rsidRPr="00954D72">
              <w:rPr>
                <w:rFonts w:ascii="Arial" w:eastAsia="Times New Roman" w:hAnsi="Arial" w:cs="Arial"/>
                <w:lang w:val="es-ES_tradnl" w:eastAsia="es-ES"/>
              </w:rPr>
              <w:t xml:space="preserve"> </w:t>
            </w:r>
            <w:r w:rsidR="00E07F16">
              <w:rPr>
                <w:rFonts w:ascii="Arial" w:eastAsia="Times New Roman" w:hAnsi="Arial" w:cs="Arial"/>
                <w:lang w:val="eu-ES" w:eastAsia="es-ES"/>
              </w:rPr>
              <w:t>Hiri-</w:t>
            </w:r>
            <w:r w:rsidRPr="00954D72">
              <w:rPr>
                <w:rFonts w:ascii="Arial" w:eastAsia="Times New Roman" w:hAnsi="Arial" w:cs="Arial"/>
                <w:lang w:val="eu-ES" w:eastAsia="es-ES"/>
              </w:rPr>
              <w:t xml:space="preserve">izaerako bide publikoen erabilera, trafikoa, zirkulazioa eta </w:t>
            </w:r>
            <w:r w:rsidRPr="00954D72">
              <w:rPr>
                <w:rFonts w:ascii="Arial" w:eastAsia="Times New Roman" w:hAnsi="Arial" w:cs="Arial"/>
                <w:lang w:val="eu-ES" w:eastAsia="es-ES"/>
              </w:rPr>
              <w:lastRenderedPageBreak/>
              <w:t>segurtasuna arautzen duen Udal Ordenantzaren aldaketari hasierako onarpena ematea.</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hAnsi="Arial" w:cs="Arial"/>
                <w:b/>
                <w:szCs w:val="20"/>
                <w:lang w:val="es-ES_tradnl"/>
              </w:rPr>
            </w:pPr>
            <w:r w:rsidRPr="00954D72">
              <w:rPr>
                <w:rFonts w:ascii="Arial" w:eastAsia="Times New Roman" w:hAnsi="Arial" w:cs="Arial"/>
                <w:b/>
                <w:lang w:val="es-ES_tradnl" w:eastAsia="es-ES"/>
              </w:rPr>
              <w:lastRenderedPageBreak/>
              <w:t>Primero</w:t>
            </w:r>
            <w:r w:rsidRPr="00954D72">
              <w:rPr>
                <w:rFonts w:ascii="Arial" w:eastAsia="Times New Roman" w:hAnsi="Arial" w:cs="Arial"/>
                <w:lang w:val="es-ES_tradnl" w:eastAsia="es-ES"/>
              </w:rPr>
              <w:t xml:space="preserve">. Aprobar inicialmente </w:t>
            </w:r>
            <w:r w:rsidRPr="00954D72">
              <w:rPr>
                <w:rFonts w:ascii="Arial" w:eastAsia="Times New Roman" w:hAnsi="Arial" w:cs="Arial"/>
                <w:szCs w:val="20"/>
                <w:lang w:val="es-ES_tradnl"/>
              </w:rPr>
              <w:t xml:space="preserve">la </w:t>
            </w:r>
            <w:r w:rsidRPr="00954D72">
              <w:rPr>
                <w:rFonts w:ascii="Arial" w:hAnsi="Arial" w:cs="Arial"/>
                <w:szCs w:val="20"/>
                <w:lang w:val="es-ES_tradnl"/>
              </w:rPr>
              <w:t xml:space="preserve">modificación de la Ordenanza municipal </w:t>
            </w:r>
            <w:r w:rsidRPr="00954D72">
              <w:rPr>
                <w:rFonts w:ascii="Arial" w:hAnsi="Arial" w:cs="Arial"/>
                <w:szCs w:val="20"/>
                <w:lang w:val="es-ES_tradnl"/>
              </w:rPr>
              <w:lastRenderedPageBreak/>
              <w:t>reguladora de los usos, tráfico, circulación y seguridad en las vías públicas de carácter urbano.</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b/>
                <w:szCs w:val="20"/>
                <w:highlight w:val="yellow"/>
                <w:lang w:val="eu-ES"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b/>
                <w:szCs w:val="20"/>
                <w:highlight w:val="yellow"/>
                <w:lang w:val="eu-ES"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lang w:val="es-ES_tradnl" w:eastAsia="es-ES"/>
              </w:rPr>
            </w:pPr>
            <w:r w:rsidRPr="00954D72">
              <w:rPr>
                <w:rFonts w:ascii="Arial" w:eastAsia="Times New Roman" w:hAnsi="Arial" w:cs="Arial"/>
                <w:spacing w:val="-2"/>
                <w:lang w:val="eu-ES" w:eastAsia="es-ES"/>
              </w:rPr>
              <w:t>Aldaketa hori 16. artikuluaren 1. atalaren idazketan jasotzen da; aipatutako puntua honela geratzen da, aldaketa egin ondoren:</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lang w:val="es-ES_tradnl" w:eastAsia="es-ES"/>
              </w:rPr>
            </w:pPr>
            <w:r w:rsidRPr="00954D72">
              <w:rPr>
                <w:rFonts w:ascii="Arial" w:eastAsia="Times New Roman" w:hAnsi="Arial" w:cs="Arial"/>
                <w:spacing w:val="-2"/>
                <w:lang w:val="es-ES_tradnl" w:eastAsia="es-ES"/>
              </w:rPr>
              <w:t>Dicha modificación se concreta en la nueva redacción del apartado 1 del artículo 16 , quedando la redacción de dicho punto</w:t>
            </w:r>
            <w:r w:rsidRPr="00954D72">
              <w:rPr>
                <w:rFonts w:ascii="Arial" w:eastAsia="Times New Roman" w:hAnsi="Arial" w:cs="Arial"/>
                <w:lang w:val="es-ES_tradnl" w:eastAsia="es-ES"/>
              </w:rPr>
              <w:t>, tras la modificación, como sigue:</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lang w:val="es-ES_tradnl"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lang w:val="es-ES_tradnl" w:eastAsia="es-ES"/>
              </w:rPr>
            </w:pPr>
            <w:r w:rsidRPr="00954D72">
              <w:rPr>
                <w:rFonts w:ascii="Arial" w:eastAsia="Times New Roman" w:hAnsi="Arial" w:cs="Arial"/>
                <w:lang w:val="eu-ES" w:eastAsia="es-ES"/>
              </w:rPr>
              <w:t xml:space="preserve"> “16.1. Herri barruan, gehieneko abiadura </w:t>
            </w:r>
            <w:r w:rsidRPr="00954D72">
              <w:rPr>
                <w:rFonts w:ascii="Arial" w:eastAsia="Times New Roman" w:hAnsi="Arial" w:cs="Arial"/>
                <w:u w:val="single"/>
                <w:lang w:val="eu-ES" w:eastAsia="es-ES"/>
              </w:rPr>
              <w:t>30 km/h-koa</w:t>
            </w:r>
            <w:r w:rsidRPr="00954D72">
              <w:rPr>
                <w:rFonts w:ascii="Arial" w:eastAsia="Times New Roman" w:hAnsi="Arial" w:cs="Arial"/>
                <w:lang w:val="eu-ES" w:eastAsia="es-ES"/>
              </w:rPr>
              <w:t xml:space="preserve"> izango da, beste zerbait dioen seinalerik izan ezean.”</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lang w:val="es-ES_tradnl" w:eastAsia="es-ES"/>
              </w:rPr>
            </w:pPr>
            <w:r w:rsidRPr="00954D72">
              <w:rPr>
                <w:rFonts w:ascii="Arial" w:eastAsia="Times New Roman" w:hAnsi="Arial" w:cs="Arial"/>
                <w:lang w:val="es-ES_tradnl" w:eastAsia="es-ES"/>
              </w:rPr>
              <w:t xml:space="preserve">“16.1 La velocidad máxima en el casco urbano será de </w:t>
            </w:r>
            <w:r w:rsidRPr="00954D72">
              <w:rPr>
                <w:rFonts w:ascii="Arial" w:eastAsia="Times New Roman" w:hAnsi="Arial" w:cs="Arial"/>
                <w:u w:val="single"/>
                <w:lang w:val="es-ES_tradnl" w:eastAsia="es-ES"/>
              </w:rPr>
              <w:t>30 km/h</w:t>
            </w:r>
            <w:r w:rsidRPr="00954D72">
              <w:rPr>
                <w:rFonts w:ascii="Arial" w:eastAsia="Times New Roman" w:hAnsi="Arial" w:cs="Arial"/>
                <w:lang w:val="es-ES_tradnl" w:eastAsia="es-ES"/>
              </w:rPr>
              <w:t>. salvo señalización en otro sentido.”</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b/>
                <w:szCs w:val="20"/>
                <w:lang w:val="eu-ES"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b/>
                <w:szCs w:val="20"/>
                <w:lang w:val="eu-ES"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rPr>
            </w:pPr>
            <w:r w:rsidRPr="00954D72">
              <w:rPr>
                <w:rFonts w:ascii="Arial" w:eastAsia="Times New Roman" w:hAnsi="Arial" w:cs="Arial"/>
                <w:b/>
                <w:szCs w:val="20"/>
                <w:lang w:val="eu-ES" w:eastAsia="es-ES"/>
              </w:rPr>
              <w:t>Bigarrena.</w:t>
            </w:r>
            <w:r w:rsidRPr="00954D72">
              <w:rPr>
                <w:rFonts w:ascii="Arial" w:eastAsia="Times New Roman" w:hAnsi="Arial" w:cs="Arial"/>
                <w:szCs w:val="20"/>
                <w:lang w:val="eu-ES" w:eastAsia="es-ES"/>
              </w:rPr>
              <w:t xml:space="preserve"> Espedientea jendaurrean uztea 30 egunez, egin nahi diren iradokizunak aurkeztu daitezen. Jendaurreko informazio-izapide edo tramite hori jakitera emango da udaletxeko iragarki-taulan nahiz web-orrian jarriko den eta Gipuzkoako Aldizkari Ofizialean argitaratuko den iragarkiaren bidez.</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r w:rsidRPr="00954D72">
              <w:rPr>
                <w:rFonts w:ascii="Arial" w:eastAsia="Times New Roman" w:hAnsi="Arial" w:cs="Arial"/>
                <w:b/>
                <w:szCs w:val="20"/>
                <w:lang w:val="eu-ES" w:eastAsia="es-ES"/>
              </w:rPr>
              <w:t>Segundo</w:t>
            </w:r>
            <w:r w:rsidRPr="00954D72">
              <w:rPr>
                <w:rFonts w:ascii="Arial" w:eastAsia="Times New Roman" w:hAnsi="Arial" w:cs="Arial"/>
                <w:szCs w:val="20"/>
                <w:lang w:val="eu-ES" w:eastAsia="es-ES"/>
              </w:rPr>
              <w:t>. Someter el expediente a información pública por un plazo de 30 días para la formulación de las observaciones que se estimen oportunas. El trámite de información pública se dará a conocer mediante anuncio en el tablón de edictos y página web del Ayuntamiento, y en el Boletín Oficial de Gipuzkoa.</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b/>
                <w:szCs w:val="20"/>
                <w:lang w:val="eu-ES" w:eastAsia="es-ES"/>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b/>
                <w:szCs w:val="20"/>
                <w:lang w:val="eu-ES"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u-ES" w:eastAsia="es-ES"/>
              </w:rPr>
            </w:pPr>
            <w:r w:rsidRPr="00954D72">
              <w:rPr>
                <w:rFonts w:ascii="Arial" w:eastAsia="Times New Roman" w:hAnsi="Arial" w:cs="Arial"/>
                <w:b/>
                <w:szCs w:val="20"/>
                <w:lang w:val="eu-ES" w:eastAsia="es-ES"/>
              </w:rPr>
              <w:t>Hirugarrena.</w:t>
            </w:r>
            <w:r w:rsidRPr="00954D72">
              <w:rPr>
                <w:rFonts w:ascii="Arial" w:eastAsia="Times New Roman" w:hAnsi="Arial" w:cs="Arial"/>
                <w:szCs w:val="20"/>
                <w:lang w:val="eu-ES" w:eastAsia="es-ES"/>
              </w:rPr>
              <w:t xml:space="preserve"> </w:t>
            </w:r>
            <w:r w:rsidRPr="00954D72">
              <w:rPr>
                <w:rFonts w:ascii="Arial" w:eastAsia="Times New Roman" w:hAnsi="Arial" w:cs="Times New Roman"/>
                <w:szCs w:val="20"/>
                <w:lang w:val="eu-ES" w:eastAsia="es-ES"/>
              </w:rPr>
              <w:t xml:space="preserve">Alegaziorik aurkezten ez bada, </w:t>
            </w:r>
            <w:r w:rsidR="00E07F16">
              <w:rPr>
                <w:rFonts w:ascii="Arial" w:eastAsia="Times New Roman" w:hAnsi="Arial" w:cs="Arial"/>
                <w:lang w:val="eu-ES" w:eastAsia="es-ES"/>
              </w:rPr>
              <w:t>hiri-</w:t>
            </w:r>
            <w:r w:rsidRPr="00954D72">
              <w:rPr>
                <w:rFonts w:ascii="Arial" w:eastAsia="Times New Roman" w:hAnsi="Arial" w:cs="Arial"/>
                <w:lang w:val="eu-ES" w:eastAsia="es-ES"/>
              </w:rPr>
              <w:t>izaerako bide publikoen erabilera, trafikoa, zirkulazioa eta segurtasuna arautzen duen Udal Ordenantza</w:t>
            </w:r>
            <w:r w:rsidRPr="00954D72">
              <w:rPr>
                <w:rFonts w:ascii="Arial" w:eastAsia="Times New Roman" w:hAnsi="Arial" w:cs="Times New Roman"/>
                <w:szCs w:val="20"/>
                <w:lang w:val="eu-ES" w:eastAsia="es-ES"/>
              </w:rPr>
              <w:t xml:space="preserve"> behin betiko onartutzat joko da; ez da beharrezkoa izango berariazko erabaki berri bat hartzea, baina indarrean jartzeko, testu osoa argitaratu beharko da Gipuzkoako Aldizkari Ofizialean</w:t>
            </w: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u-ES" w:eastAsia="es-ES"/>
              </w:rPr>
            </w:pPr>
            <w:r w:rsidRPr="00954D72">
              <w:rPr>
                <w:rFonts w:ascii="Arial" w:eastAsia="Times New Roman" w:hAnsi="Arial" w:cs="Arial"/>
                <w:b/>
                <w:szCs w:val="20"/>
                <w:lang w:val="eu-ES" w:eastAsia="es-ES"/>
              </w:rPr>
              <w:t>Tercero</w:t>
            </w:r>
            <w:r w:rsidRPr="00954D72">
              <w:rPr>
                <w:rFonts w:ascii="Arial" w:eastAsia="Times New Roman" w:hAnsi="Arial" w:cs="Arial"/>
                <w:szCs w:val="20"/>
                <w:lang w:val="eu-ES" w:eastAsia="es-ES"/>
              </w:rPr>
              <w:t xml:space="preserve">. De no presentarse alegaciones, </w:t>
            </w:r>
            <w:r w:rsidRPr="00954D72">
              <w:rPr>
                <w:rFonts w:ascii="Arial" w:eastAsia="Times New Roman" w:hAnsi="Arial" w:cs="Arial"/>
                <w:szCs w:val="20"/>
                <w:lang w:val="es-ES_tradnl"/>
              </w:rPr>
              <w:t xml:space="preserve">la modificación de la </w:t>
            </w:r>
            <w:r w:rsidRPr="00954D72">
              <w:rPr>
                <w:rFonts w:ascii="Arial" w:hAnsi="Arial" w:cs="Arial"/>
                <w:szCs w:val="20"/>
                <w:lang w:val="es-ES_tradnl"/>
              </w:rPr>
              <w:t xml:space="preserve">Ordenanza municipal reguladora de los usos, tráfico, circulación y seguridad en las vías públicas de carácter urbano </w:t>
            </w:r>
            <w:r w:rsidRPr="00954D72">
              <w:rPr>
                <w:rFonts w:ascii="Arial" w:eastAsia="Times New Roman" w:hAnsi="Arial" w:cs="Arial"/>
                <w:szCs w:val="20"/>
                <w:lang w:val="eu-ES" w:eastAsia="es-ES"/>
              </w:rPr>
              <w:t>se considerará aprobada definitivamente sin necesidad de un nuevo acuerdo expreso, si bien para su entrada en vigor deberá publicarse el texto íntegro en el Boletín Oficial de Gipuzkoa.</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c>
          <w:tcPr>
            <w:tcW w:w="4759"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0" w:line="360" w:lineRule="auto"/>
              <w:jc w:val="center"/>
              <w:rPr>
                <w:rFonts w:ascii="Arial" w:eastAsia="Times New Roman" w:hAnsi="Arial" w:cs="Arial"/>
                <w:sz w:val="20"/>
                <w:szCs w:val="20"/>
                <w:lang w:val="es-ES_tradnl" w:eastAsia="es-ES"/>
              </w:rPr>
            </w:pPr>
          </w:p>
        </w:tc>
        <w:tc>
          <w:tcPr>
            <w:tcW w:w="4759" w:type="dxa"/>
            <w:gridSpan w:val="2"/>
            <w:shd w:val="clear" w:color="auto" w:fill="auto"/>
          </w:tcPr>
          <w:p w:rsidR="00954D72" w:rsidRPr="00954D72" w:rsidRDefault="00954D72" w:rsidP="00954D72">
            <w:pPr>
              <w:widowControl w:val="0"/>
              <w:spacing w:after="0" w:line="360" w:lineRule="auto"/>
              <w:jc w:val="center"/>
              <w:rPr>
                <w:rFonts w:ascii="Arial" w:eastAsia="Times New Roman" w:hAnsi="Arial" w:cs="Arial"/>
                <w:sz w:val="20"/>
                <w:szCs w:val="20"/>
                <w:lang w:val="es-ES_tradnl" w:eastAsia="es-ES"/>
              </w:rPr>
            </w:pP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0" w:line="360" w:lineRule="auto"/>
              <w:jc w:val="both"/>
              <w:rPr>
                <w:rFonts w:ascii="Arial" w:eastAsia="Times New Roman" w:hAnsi="Arial" w:cs="Arial"/>
                <w:b/>
                <w:lang w:val="es-ES_tradnl" w:eastAsia="es-ES"/>
              </w:rPr>
            </w:pPr>
            <w:r w:rsidRPr="00954D72">
              <w:rPr>
                <w:rFonts w:ascii="Arial" w:eastAsia="Times New Roman" w:hAnsi="Arial" w:cs="Arial"/>
                <w:b/>
                <w:lang w:val="eu-ES" w:eastAsia="es-ES"/>
              </w:rPr>
              <w:t>10.- Bidaiarien herri barruko garraio-zerbitzuaren (UDALBUS) emakidarako espedientea onartzeko proposamena.</w:t>
            </w:r>
          </w:p>
        </w:tc>
        <w:tc>
          <w:tcPr>
            <w:tcW w:w="4759" w:type="dxa"/>
            <w:gridSpan w:val="2"/>
            <w:shd w:val="clear" w:color="auto" w:fill="auto"/>
          </w:tcPr>
          <w:p w:rsidR="00954D72" w:rsidRPr="00954D72" w:rsidRDefault="00954D72" w:rsidP="00954D72">
            <w:pPr>
              <w:widowControl w:val="0"/>
              <w:spacing w:after="0" w:line="360" w:lineRule="auto"/>
              <w:jc w:val="both"/>
              <w:rPr>
                <w:rFonts w:ascii="Arial" w:eastAsia="Times New Roman" w:hAnsi="Arial" w:cs="Arial"/>
                <w:b/>
                <w:lang w:val="es-ES_tradnl" w:eastAsia="es-ES"/>
              </w:rPr>
            </w:pPr>
            <w:r w:rsidRPr="00954D72">
              <w:rPr>
                <w:rFonts w:ascii="Arial" w:eastAsia="Times New Roman" w:hAnsi="Arial" w:cs="Arial"/>
                <w:b/>
                <w:lang w:val="es-ES_tradnl" w:eastAsia="es-ES"/>
              </w:rPr>
              <w:t>10.- Propuesta de aprobación del expediente para la concesión del “servicio de transporte urbano de viajeros (udalbús) en el término municipal de Eibar”</w:t>
            </w:r>
          </w:p>
        </w:tc>
      </w:tr>
      <w:tr w:rsidR="00954D72" w:rsidRPr="00954D72" w:rsidTr="00581204">
        <w:trPr>
          <w:gridBefore w:val="1"/>
          <w:gridAfter w:val="3"/>
          <w:wBefore w:w="14" w:type="dxa"/>
          <w:wAfter w:w="163" w:type="dxa"/>
        </w:trPr>
        <w:tc>
          <w:tcPr>
            <w:tcW w:w="4820" w:type="dxa"/>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c>
          <w:tcPr>
            <w:tcW w:w="4759" w:type="dxa"/>
            <w:gridSpan w:val="2"/>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BOZKETAREN EMAITZA: ONARTUA.</w:t>
            </w:r>
          </w:p>
        </w:tc>
        <w:tc>
          <w:tcPr>
            <w:tcW w:w="4819" w:type="dxa"/>
            <w:gridSpan w:val="4"/>
            <w:shd w:val="clear" w:color="auto" w:fill="auto"/>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 xml:space="preserve">ALDEKO BOTOAK: 19 - PSE-EE (PSOE) (8), Eibarko EAJ-PNV (6), </w:t>
            </w:r>
            <w:r w:rsidRPr="00954D72">
              <w:rPr>
                <w:rFonts w:ascii="Arial" w:eastAsiaTheme="minorEastAsia" w:hAnsi="Arial" w:cs="Arial"/>
                <w:bCs/>
                <w:lang w:val="es-ES_tradnl" w:eastAsia="es-ES"/>
              </w:rPr>
              <w:t>EH Bildu (5).</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 xml:space="preserve">VOTOS A FAVOR: 19 - PSE-EE (PSOE) (8), Eibarko EAJ-PNV (6), EH Bildu (5), </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 xml:space="preserve">KONTRAKO BOTOAK: </w:t>
            </w:r>
            <w:r w:rsidRPr="00954D72">
              <w:rPr>
                <w:rFonts w:ascii="Arial" w:eastAsiaTheme="minorEastAsia" w:hAnsi="Arial" w:cs="Arial"/>
                <w:bCs/>
                <w:lang w:val="es-ES_tradnl" w:eastAsia="es-ES"/>
              </w:rPr>
              <w:t>Elkarrekin Eibar-Podemos (1).</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EN CONTRA: Elkarrekin Eibar-Podemos (1).</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ABSTENTZIOAK:</w:t>
            </w:r>
            <w:r w:rsidRPr="00954D72">
              <w:rPr>
                <w:rFonts w:ascii="Arial" w:eastAsiaTheme="minorEastAsia" w:hAnsi="Arial" w:cs="Arial"/>
                <w:bCs/>
                <w:lang w:val="es-ES_tradnl" w:eastAsia="es-ES"/>
              </w:rPr>
              <w:t xml:space="preserve">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ABSTENCIONES:  (0).</w:t>
            </w:r>
          </w:p>
        </w:tc>
      </w:tr>
      <w:tr w:rsidR="00954D72" w:rsidRPr="00954D72" w:rsidTr="00581204">
        <w:trPr>
          <w:gridBefore w:val="1"/>
          <w:gridAfter w:val="1"/>
          <w:wBefore w:w="14" w:type="dxa"/>
          <w:wAfter w:w="101" w:type="dxa"/>
        </w:trPr>
        <w:tc>
          <w:tcPr>
            <w:tcW w:w="4820" w:type="dxa"/>
          </w:tcPr>
          <w:p w:rsidR="00954D72" w:rsidRPr="00954D72" w:rsidRDefault="00954D72" w:rsidP="00954D72">
            <w:pPr>
              <w:rPr>
                <w:rFonts w:ascii="Arial" w:eastAsia="Times New Roman" w:hAnsi="Arial" w:cs="Arial"/>
                <w:lang w:val="eu-ES" w:eastAsia="es-ES"/>
              </w:rPr>
            </w:pP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lang w:val="eu-ES" w:eastAsia="es-ES"/>
              </w:rPr>
              <w:t>Espedienteari atxiki zaizkion dokumentuak ikusita</w:t>
            </w:r>
            <w:r w:rsidRPr="00954D72">
              <w:rPr>
                <w:rFonts w:ascii="Arial" w:eastAsia="Times New Roman" w:hAnsi="Arial" w:cs="Arial"/>
                <w:lang w:val="es-ES_tradnl" w:eastAsia="es-ES"/>
              </w:rPr>
              <w:t xml:space="preserve"> </w:t>
            </w:r>
          </w:p>
        </w:tc>
        <w:tc>
          <w:tcPr>
            <w:tcW w:w="4819"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lang w:val="es-ES_tradnl" w:eastAsia="es-ES"/>
              </w:rPr>
              <w:t xml:space="preserve">Vistos los documentos que acompañan al expediente </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c>
          <w:tcPr>
            <w:tcW w:w="4819"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r>
      <w:tr w:rsidR="00954D72" w:rsidRPr="00954D72" w:rsidTr="00581204">
        <w:trPr>
          <w:gridBefore w:val="1"/>
          <w:gridAfter w:val="2"/>
          <w:wBefore w:w="14" w:type="dxa"/>
          <w:wAfter w:w="114" w:type="dxa"/>
        </w:trPr>
        <w:tc>
          <w:tcPr>
            <w:tcW w:w="4820" w:type="dxa"/>
          </w:tcPr>
          <w:p w:rsidR="00954D72" w:rsidRPr="00954D72" w:rsidRDefault="00954D72" w:rsidP="00954D72">
            <w:pPr>
              <w:widowControl w:val="0"/>
              <w:spacing w:after="0" w:line="360" w:lineRule="auto"/>
              <w:jc w:val="both"/>
              <w:rPr>
                <w:rFonts w:ascii="Arial" w:eastAsia="Calibri" w:hAnsi="Arial" w:cs="Arial"/>
                <w:bCs/>
                <w:szCs w:val="20"/>
                <w:lang w:val="es-ES_tradnl" w:eastAsia="es-ES"/>
              </w:rPr>
            </w:pPr>
            <w:r w:rsidRPr="00954D72">
              <w:rPr>
                <w:rFonts w:ascii="Arial" w:eastAsia="Calibri" w:hAnsi="Arial" w:cs="Arial"/>
                <w:bCs/>
                <w:szCs w:val="20"/>
                <w:lang w:val="es-ES_tradnl" w:eastAsia="es-ES"/>
              </w:rPr>
              <w:t>Ondorioz, kontuan hartuta 2020ko azaroaren 23ko  Ogasun eta Ondarearen Lan Batzordearen aldeko irizpena.</w:t>
            </w:r>
          </w:p>
          <w:p w:rsidR="00954D72" w:rsidRPr="00954D72" w:rsidRDefault="00954D72" w:rsidP="00954D72">
            <w:pPr>
              <w:widowControl w:val="0"/>
              <w:spacing w:after="0" w:line="360" w:lineRule="auto"/>
              <w:jc w:val="both"/>
              <w:rPr>
                <w:rFonts w:ascii="Arial" w:eastAsia="Calibri" w:hAnsi="Arial" w:cs="Arial"/>
                <w:bCs/>
                <w:szCs w:val="20"/>
                <w:lang w:val="es-ES_tradnl" w:eastAsia="es-ES"/>
              </w:rPr>
            </w:pPr>
          </w:p>
        </w:tc>
        <w:tc>
          <w:tcPr>
            <w:tcW w:w="4806" w:type="dxa"/>
            <w:gridSpan w:val="3"/>
          </w:tcPr>
          <w:p w:rsidR="00954D72" w:rsidRPr="00954D72" w:rsidRDefault="00954D72" w:rsidP="00954D72">
            <w:pPr>
              <w:widowControl w:val="0"/>
              <w:spacing w:after="0" w:line="360" w:lineRule="auto"/>
              <w:jc w:val="both"/>
              <w:rPr>
                <w:rFonts w:ascii="Arial" w:eastAsia="Calibri" w:hAnsi="Arial" w:cs="Arial"/>
                <w:bCs/>
                <w:szCs w:val="20"/>
                <w:lang w:val="es-ES_tradnl" w:eastAsia="es-ES"/>
              </w:rPr>
            </w:pPr>
            <w:r w:rsidRPr="00954D72">
              <w:rPr>
                <w:rFonts w:ascii="Arial" w:eastAsia="Calibri" w:hAnsi="Arial" w:cs="Arial"/>
                <w:bCs/>
                <w:szCs w:val="20"/>
                <w:lang w:val="es-ES_tradnl" w:eastAsia="es-ES"/>
              </w:rPr>
              <w:t>En consecuencia, considerando el dictamen favorable de la Comisión de Trabajo de Hacienda y Patrimonio, de 23 de noviembre de 2020.</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819"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u-ES" w:eastAsia="es-ES"/>
              </w:rPr>
              <w:t>Udal Osoko bilkurak honako erabakia  hartu du</w:t>
            </w:r>
          </w:p>
        </w:tc>
        <w:tc>
          <w:tcPr>
            <w:tcW w:w="4819"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El Pleno Municipal adopta el siguiente</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819"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2"/>
          <w:wBefore w:w="14" w:type="dxa"/>
          <w:wAfter w:w="114" w:type="dxa"/>
        </w:trPr>
        <w:tc>
          <w:tcPr>
            <w:tcW w:w="4820" w:type="dxa"/>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r w:rsidRPr="00954D72">
              <w:rPr>
                <w:rFonts w:ascii="Arial" w:eastAsia="Calibri" w:hAnsi="Arial" w:cs="Arial"/>
                <w:b/>
                <w:bCs/>
                <w:szCs w:val="20"/>
                <w:lang w:val="es-ES_tradnl" w:eastAsia="es-ES"/>
              </w:rPr>
              <w:t>ERABAKIA</w:t>
            </w:r>
          </w:p>
        </w:tc>
        <w:tc>
          <w:tcPr>
            <w:tcW w:w="4806" w:type="dxa"/>
            <w:gridSpan w:val="3"/>
            <w:shd w:val="clear" w:color="auto" w:fill="auto"/>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r w:rsidRPr="00954D72">
              <w:rPr>
                <w:rFonts w:ascii="Arial" w:eastAsia="Calibri" w:hAnsi="Arial" w:cs="Arial"/>
                <w:b/>
                <w:bCs/>
                <w:szCs w:val="20"/>
                <w:lang w:val="es-ES_tradnl" w:eastAsia="es-ES"/>
              </w:rPr>
              <w:t>ACUERDO</w:t>
            </w:r>
          </w:p>
        </w:tc>
      </w:tr>
      <w:tr w:rsidR="00954D72" w:rsidRPr="00954D72" w:rsidTr="00581204">
        <w:trPr>
          <w:gridBefore w:val="1"/>
          <w:gridAfter w:val="2"/>
          <w:wBefore w:w="14" w:type="dxa"/>
          <w:wAfter w:w="114" w:type="dxa"/>
        </w:trPr>
        <w:tc>
          <w:tcPr>
            <w:tcW w:w="4820" w:type="dxa"/>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p>
        </w:tc>
        <w:tc>
          <w:tcPr>
            <w:tcW w:w="4806" w:type="dxa"/>
            <w:gridSpan w:val="3"/>
            <w:shd w:val="clear" w:color="auto" w:fill="auto"/>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lang w:val="eu-ES"/>
              </w:rPr>
              <w:t>Lehena:</w:t>
            </w:r>
            <w:r w:rsidRPr="00954D72">
              <w:rPr>
                <w:rFonts w:ascii="Arial" w:eastAsia="Calibri" w:hAnsi="Arial" w:cs="Arial"/>
              </w:rPr>
              <w:t xml:space="preserve"> </w:t>
            </w:r>
            <w:r w:rsidRPr="00954D72">
              <w:rPr>
                <w:rFonts w:ascii="Arial" w:eastAsia="Calibri" w:hAnsi="Arial" w:cs="Arial"/>
                <w:lang w:val="eu-ES"/>
              </w:rPr>
              <w:t>Goian adierazitako kontrataziorako (prozedura irekiz) espedientea onartzea, zeinak honako dokumentazio hau biltzen duen:</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rPr>
              <w:t>Primero</w:t>
            </w:r>
            <w:r w:rsidRPr="00954D72">
              <w:rPr>
                <w:rFonts w:ascii="Arial" w:eastAsia="Calibri" w:hAnsi="Arial" w:cs="Arial"/>
                <w:b/>
                <w:bCs/>
              </w:rPr>
              <w:t>:</w:t>
            </w:r>
            <w:r w:rsidRPr="00954D72">
              <w:rPr>
                <w:rFonts w:ascii="Arial" w:eastAsia="Calibri" w:hAnsi="Arial" w:cs="Arial"/>
              </w:rPr>
              <w:t xml:space="preserve"> Aprobar el expediente para la contratación en la cabecera indicada por procedimiento abierto, que incluye la documentación que a continuación se indica:</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numPr>
                <w:ilvl w:val="0"/>
                <w:numId w:val="12"/>
              </w:numPr>
              <w:spacing w:after="0" w:line="360" w:lineRule="auto"/>
              <w:jc w:val="both"/>
              <w:rPr>
                <w:rFonts w:ascii="Arial" w:eastAsia="Calibri" w:hAnsi="Arial" w:cs="Arial"/>
              </w:rPr>
            </w:pPr>
            <w:r w:rsidRPr="00954D72">
              <w:rPr>
                <w:rFonts w:ascii="Arial" w:eastAsia="Calibri" w:hAnsi="Arial" w:cs="Arial"/>
                <w:lang w:val="eu-ES"/>
              </w:rPr>
              <w:t>Ustiapen-proiektua, kontratuaren Justifikazio Memor</w:t>
            </w:r>
            <w:r w:rsidR="00407699">
              <w:rPr>
                <w:rFonts w:ascii="Arial" w:eastAsia="Calibri" w:hAnsi="Arial" w:cs="Arial"/>
                <w:lang w:val="eu-ES"/>
              </w:rPr>
              <w:t>ia eta Azterlan Ekonomikoa</w:t>
            </w:r>
            <w:r w:rsidRPr="00954D72">
              <w:rPr>
                <w:rFonts w:ascii="Arial" w:eastAsia="Calibri" w:hAnsi="Arial" w:cs="Arial"/>
                <w:lang w:val="eu-ES"/>
              </w:rPr>
              <w:t xml:space="preserve">. </w:t>
            </w:r>
          </w:p>
        </w:tc>
        <w:tc>
          <w:tcPr>
            <w:tcW w:w="4819" w:type="dxa"/>
            <w:gridSpan w:val="4"/>
            <w:shd w:val="clear" w:color="auto" w:fill="auto"/>
          </w:tcPr>
          <w:p w:rsidR="00954D72" w:rsidRPr="00954D72" w:rsidRDefault="00954D72" w:rsidP="00954D72">
            <w:pPr>
              <w:widowControl w:val="0"/>
              <w:numPr>
                <w:ilvl w:val="0"/>
                <w:numId w:val="12"/>
              </w:numPr>
              <w:spacing w:after="0" w:line="360" w:lineRule="auto"/>
              <w:jc w:val="both"/>
              <w:rPr>
                <w:rFonts w:ascii="Arial" w:eastAsia="Calibri" w:hAnsi="Arial" w:cs="Arial"/>
              </w:rPr>
            </w:pPr>
            <w:r w:rsidRPr="00954D72">
              <w:rPr>
                <w:rFonts w:ascii="Arial" w:eastAsia="Calibri" w:hAnsi="Arial" w:cs="Arial"/>
              </w:rPr>
              <w:t>Proyecto de explotación de la obra que incluye la Memoria justificativa del contrato y el Estudio Económico.</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numPr>
                <w:ilvl w:val="0"/>
                <w:numId w:val="12"/>
              </w:numPr>
              <w:spacing w:after="0" w:line="360" w:lineRule="auto"/>
              <w:jc w:val="both"/>
              <w:rPr>
                <w:rFonts w:ascii="Arial" w:eastAsia="Calibri" w:hAnsi="Arial" w:cs="Arial"/>
              </w:rPr>
            </w:pPr>
            <w:r w:rsidRPr="00954D72">
              <w:rPr>
                <w:rFonts w:ascii="Arial" w:eastAsia="Calibri" w:hAnsi="Arial" w:cs="Arial"/>
                <w:lang w:val="eu-ES"/>
              </w:rPr>
              <w:t>Kontratuaren baldintza teknikoen agiria</w:t>
            </w:r>
          </w:p>
        </w:tc>
        <w:tc>
          <w:tcPr>
            <w:tcW w:w="4819" w:type="dxa"/>
            <w:gridSpan w:val="4"/>
            <w:shd w:val="clear" w:color="auto" w:fill="auto"/>
          </w:tcPr>
          <w:p w:rsidR="00954D72" w:rsidRPr="00954D72" w:rsidRDefault="00954D72" w:rsidP="00954D72">
            <w:pPr>
              <w:widowControl w:val="0"/>
              <w:numPr>
                <w:ilvl w:val="0"/>
                <w:numId w:val="12"/>
              </w:numPr>
              <w:spacing w:after="0" w:line="360" w:lineRule="auto"/>
              <w:jc w:val="both"/>
              <w:rPr>
                <w:rFonts w:ascii="Arial" w:eastAsia="Calibri" w:hAnsi="Arial" w:cs="Arial"/>
              </w:rPr>
            </w:pPr>
            <w:r w:rsidRPr="00954D72">
              <w:rPr>
                <w:rFonts w:ascii="Arial" w:eastAsia="Calibri" w:hAnsi="Arial" w:cs="Arial"/>
              </w:rPr>
              <w:t>Pliego de cláusulas técnicas del contrato</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numPr>
                <w:ilvl w:val="0"/>
                <w:numId w:val="12"/>
              </w:numPr>
              <w:spacing w:after="0" w:line="360" w:lineRule="auto"/>
              <w:jc w:val="both"/>
              <w:rPr>
                <w:rFonts w:ascii="Arial" w:eastAsia="Calibri" w:hAnsi="Arial" w:cs="Arial"/>
                <w:b/>
                <w:bCs/>
              </w:rPr>
            </w:pPr>
            <w:r w:rsidRPr="00954D72">
              <w:rPr>
                <w:rFonts w:ascii="Arial" w:eastAsia="Calibri" w:hAnsi="Arial" w:cs="Arial"/>
                <w:bCs/>
                <w:lang w:val="eu-ES"/>
              </w:rPr>
              <w:t>Kontrat</w:t>
            </w:r>
            <w:r w:rsidR="00316F1B">
              <w:rPr>
                <w:rFonts w:ascii="Arial" w:eastAsia="Calibri" w:hAnsi="Arial" w:cs="Arial"/>
                <w:bCs/>
                <w:lang w:val="eu-ES"/>
              </w:rPr>
              <w:t>ua arautuko duten administrazio-</w:t>
            </w:r>
            <w:r w:rsidRPr="00954D72">
              <w:rPr>
                <w:rFonts w:ascii="Arial" w:eastAsia="Calibri" w:hAnsi="Arial" w:cs="Arial"/>
                <w:bCs/>
                <w:lang w:val="eu-ES"/>
              </w:rPr>
              <w:t>baldintza berezien agiria, zeinak ez duen aurreikusten lotetan adjudikatzea.</w:t>
            </w:r>
          </w:p>
        </w:tc>
        <w:tc>
          <w:tcPr>
            <w:tcW w:w="4819" w:type="dxa"/>
            <w:gridSpan w:val="4"/>
            <w:shd w:val="clear" w:color="auto" w:fill="auto"/>
          </w:tcPr>
          <w:p w:rsidR="00954D72" w:rsidRPr="00954D72" w:rsidRDefault="00954D72" w:rsidP="00954D72">
            <w:pPr>
              <w:widowControl w:val="0"/>
              <w:numPr>
                <w:ilvl w:val="0"/>
                <w:numId w:val="12"/>
              </w:numPr>
              <w:spacing w:after="0" w:line="360" w:lineRule="auto"/>
              <w:jc w:val="both"/>
              <w:rPr>
                <w:rFonts w:ascii="Arial" w:eastAsia="Calibri" w:hAnsi="Arial" w:cs="Arial"/>
                <w:b/>
                <w:bCs/>
              </w:rPr>
            </w:pPr>
            <w:r w:rsidRPr="00954D72">
              <w:rPr>
                <w:rFonts w:ascii="Arial" w:eastAsia="Calibri" w:hAnsi="Arial" w:cs="Arial"/>
                <w:bCs/>
              </w:rPr>
              <w:t>Pliego de cláusulas administrativas particulares que habrá de regir el contrato, que no prevé su adjudicación en lotes</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b/>
                <w:bCs/>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b/>
                <w:bCs/>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lang w:val="eu-ES"/>
              </w:rPr>
              <w:t>Bigarrena:</w:t>
            </w:r>
            <w:r w:rsidRPr="00954D72">
              <w:rPr>
                <w:rFonts w:ascii="Arial" w:eastAsia="Calibri" w:hAnsi="Arial" w:cs="Arial"/>
              </w:rPr>
              <w:t xml:space="preserve"> </w:t>
            </w:r>
            <w:r w:rsidRPr="00954D72">
              <w:rPr>
                <w:rFonts w:ascii="Arial" w:eastAsia="Calibri" w:hAnsi="Arial" w:cs="Arial"/>
                <w:lang w:val="eu-ES"/>
              </w:rPr>
              <w:t>Gastu iraunkorra eta segidako traktuko gastua denez, organo eskudunak konpromisoa hartzen du etorkizuneko ekitaldietako aurrekontuetan dagozkion kredituak erreserbatzeko, enpresa esleipendunarekin hartutako betebeharraren ondorioz eragiten zaionean.</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rPr>
              <w:t>Segundo</w:t>
            </w:r>
            <w:r w:rsidRPr="00954D72">
              <w:rPr>
                <w:rFonts w:ascii="Arial" w:eastAsia="Calibri" w:hAnsi="Arial" w:cs="Arial"/>
              </w:rPr>
              <w:t>: Disponer que, por tratarse de un gasto permanente y de tracto sucesivo, el órgano competente se compromete a reservar los créditos oportunos en los presupuestos de los ejercicios futuros que resulten afectados de resultas de la obligación contraída con la empresa adjudicataria</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b/>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b/>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lang w:val="eu-ES"/>
              </w:rPr>
              <w:t>Hirugarrena:</w:t>
            </w:r>
            <w:r w:rsidRPr="00954D72">
              <w:rPr>
                <w:rFonts w:ascii="Arial" w:eastAsia="Calibri" w:hAnsi="Arial" w:cs="Arial"/>
              </w:rPr>
              <w:t xml:space="preserve"> </w:t>
            </w:r>
            <w:r w:rsidRPr="00954D72">
              <w:rPr>
                <w:rFonts w:ascii="Arial" w:eastAsia="Calibri" w:hAnsi="Arial" w:cs="Arial"/>
                <w:lang w:val="eu-ES"/>
              </w:rPr>
              <w:t>Adjudikazio-prozedurari hasiera ematea</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rPr>
              <w:t>Tercero</w:t>
            </w:r>
            <w:r w:rsidRPr="00954D72">
              <w:rPr>
                <w:rFonts w:ascii="Arial" w:eastAsia="Calibri" w:hAnsi="Arial" w:cs="Arial"/>
              </w:rPr>
              <w:t>: Disponer la apertura del procedimiento de adjudicación</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lang w:val="eu-ES"/>
              </w:rPr>
              <w:t>Laugarrena:</w:t>
            </w:r>
            <w:r w:rsidRPr="00954D72">
              <w:rPr>
                <w:rFonts w:ascii="Arial" w:eastAsia="Calibri" w:hAnsi="Arial" w:cs="Arial"/>
              </w:rPr>
              <w:t xml:space="preserve"> </w:t>
            </w:r>
            <w:r w:rsidRPr="00954D72">
              <w:rPr>
                <w:rFonts w:ascii="Arial" w:eastAsia="Calibri" w:hAnsi="Arial" w:cs="Arial"/>
                <w:lang w:val="eu-ES"/>
              </w:rPr>
              <w:t>Javier Ziaran izendatzea kontratuaren zuzendari (Udaltzaingoaren burua)</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rPr>
              <w:t>Cuarto</w:t>
            </w:r>
            <w:r w:rsidRPr="00954D72">
              <w:rPr>
                <w:rFonts w:ascii="Arial" w:eastAsia="Calibri" w:hAnsi="Arial" w:cs="Arial"/>
              </w:rPr>
              <w:t>: Nombrar Director del contrato a Javier Ziarán (Jefe de la Policía Municipal)</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lang w:val="eu-ES"/>
              </w:rPr>
              <w:t>Bosgarrena:</w:t>
            </w:r>
            <w:r w:rsidRPr="00954D72">
              <w:rPr>
                <w:rFonts w:ascii="Arial" w:eastAsia="Calibri" w:hAnsi="Arial" w:cs="Arial"/>
              </w:rPr>
              <w:t xml:space="preserve"> </w:t>
            </w:r>
            <w:r w:rsidRPr="00954D72">
              <w:rPr>
                <w:rFonts w:ascii="Arial" w:eastAsia="Calibri" w:hAnsi="Arial" w:cs="Arial"/>
                <w:lang w:val="eu-ES"/>
              </w:rPr>
              <w:t>Pertsona hauek izendatzea Kontratazio Mahaikide:</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rPr>
              <w:t>Quinto</w:t>
            </w:r>
            <w:r w:rsidRPr="00954D72">
              <w:rPr>
                <w:rFonts w:ascii="Arial" w:eastAsia="Calibri" w:hAnsi="Arial" w:cs="Arial"/>
              </w:rPr>
              <w:t>: Nombrar a las siguientes personas como miembros de la Mesa de Contratación:</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b/>
              </w:rPr>
            </w:pPr>
            <w:r w:rsidRPr="00954D72">
              <w:rPr>
                <w:rFonts w:ascii="Arial" w:eastAsia="Calibri" w:hAnsi="Arial" w:cs="Arial"/>
                <w:b/>
                <w:lang w:val="eu-ES"/>
              </w:rPr>
              <w:t>PRESIDENTEA:</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b/>
              </w:rPr>
            </w:pPr>
            <w:r w:rsidRPr="00954D72">
              <w:rPr>
                <w:rFonts w:ascii="Arial" w:eastAsia="Calibri" w:hAnsi="Arial" w:cs="Arial"/>
                <w:b/>
              </w:rPr>
              <w:t>PRESIDENTE</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lang w:val="eu-ES"/>
              </w:rPr>
              <w:lastRenderedPageBreak/>
              <w:t xml:space="preserve">Ana Tellería (Ogasunaren Aholku Batzordearen presidentea) </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rPr>
              <w:t>Ana Tellería (Presidenta de la Comisión Asesora de Hacienda)</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i/>
              </w:rPr>
            </w:pPr>
            <w:r w:rsidRPr="00954D72">
              <w:rPr>
                <w:rFonts w:ascii="Arial" w:eastAsia="Calibri" w:hAnsi="Arial" w:cs="Arial"/>
                <w:i/>
              </w:rPr>
              <w:t xml:space="preserve">- </w:t>
            </w:r>
            <w:r w:rsidRPr="00954D72">
              <w:rPr>
                <w:rFonts w:ascii="Arial" w:eastAsia="Calibri" w:hAnsi="Arial" w:cs="Arial"/>
                <w:i/>
                <w:lang w:val="eu-ES"/>
              </w:rPr>
              <w:t>Presidentearen ordezkoa:</w:t>
            </w:r>
            <w:r w:rsidRPr="00954D72">
              <w:rPr>
                <w:rFonts w:ascii="Arial" w:eastAsia="Calibri" w:hAnsi="Arial" w:cs="Arial"/>
                <w:i/>
              </w:rPr>
              <w:t xml:space="preserve"> </w:t>
            </w:r>
            <w:r w:rsidRPr="00954D72">
              <w:rPr>
                <w:rFonts w:ascii="Arial" w:eastAsia="Calibri" w:hAnsi="Arial" w:cs="Arial"/>
                <w:i/>
                <w:lang w:val="eu-ES"/>
              </w:rPr>
              <w:t>Alberto Albístegui (lehen alkateordea).</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i/>
              </w:rPr>
            </w:pPr>
            <w:r w:rsidRPr="00954D72">
              <w:rPr>
                <w:rFonts w:ascii="Arial" w:eastAsia="Calibri" w:hAnsi="Arial" w:cs="Arial"/>
                <w:i/>
              </w:rPr>
              <w:t>- Suplente del Presidente: Alberto Albístegui (Primer Teniente de Alcalde)</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b/>
              </w:rPr>
            </w:pPr>
            <w:r w:rsidRPr="00954D72">
              <w:rPr>
                <w:rFonts w:ascii="Arial" w:eastAsia="Calibri" w:hAnsi="Arial" w:cs="Arial"/>
                <w:b/>
                <w:lang w:val="eu-ES"/>
              </w:rPr>
              <w:t>BOKALAK:</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b/>
              </w:rPr>
            </w:pPr>
            <w:r w:rsidRPr="00954D72">
              <w:rPr>
                <w:rFonts w:ascii="Arial" w:eastAsia="Calibri" w:hAnsi="Arial" w:cs="Arial"/>
                <w:b/>
              </w:rPr>
              <w:t>VOCALES</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lang w:val="eu-ES"/>
              </w:rPr>
              <w:t xml:space="preserve">David García (Udal kontu-hartzailea) </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rPr>
              <w:t>David García (Interventor Municipal)</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lang w:val="eu-ES"/>
              </w:rPr>
              <w:t xml:space="preserve">Juan Agustín Villafranca (Udal idazkaria) </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rPr>
              <w:t>Juan Agustín Villafranca (Secretario Municipal)</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lang w:val="eu-ES"/>
              </w:rPr>
              <w:t>Javier Ziarán (Udaltzaingoaren burua)</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rPr>
              <w:t>Javier Ziarán (Jefe de la Policía Municipal)</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b/>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b/>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b/>
              </w:rPr>
            </w:pPr>
            <w:r w:rsidRPr="00954D72">
              <w:rPr>
                <w:rFonts w:ascii="Arial" w:eastAsia="Calibri" w:hAnsi="Arial" w:cs="Arial"/>
                <w:b/>
                <w:lang w:val="eu-ES"/>
              </w:rPr>
              <w:t>IDAZKARIA:</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b/>
              </w:rPr>
            </w:pPr>
            <w:r w:rsidRPr="00954D72">
              <w:rPr>
                <w:rFonts w:ascii="Arial" w:eastAsia="Calibri" w:hAnsi="Arial" w:cs="Arial"/>
                <w:b/>
              </w:rPr>
              <w:t>SECRETARIO</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lang w:val="eu-ES"/>
              </w:rPr>
              <w:t>Enrique Errasti (Kontratazioak eta Diru-laguntzak Unitatearen zuzendaria).</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rPr>
              <w:t>Enrique Errasti (Director de la Unidad de Contratación y Subvenciones)</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lang w:val="eu-ES"/>
              </w:rPr>
              <w:t>Seigarrena:</w:t>
            </w:r>
            <w:r w:rsidRPr="00954D72">
              <w:rPr>
                <w:rFonts w:ascii="Arial" w:eastAsia="Calibri" w:hAnsi="Arial" w:cs="Arial"/>
              </w:rPr>
              <w:t xml:space="preserve"> </w:t>
            </w:r>
            <w:r w:rsidRPr="00954D72">
              <w:rPr>
                <w:rFonts w:ascii="Arial" w:eastAsia="Calibri" w:hAnsi="Arial" w:cs="Arial"/>
                <w:lang w:val="eu-ES"/>
              </w:rPr>
              <w:t>Espediente honetan Udalbatzak dituen kontratu-eskumenak Alkatearen ESKU UZTEA, kontratazioaren kudeaketan eta haren gorabeheretan arintasun handiagoa lortzeko, SPKLaren 61.2. artikuluan ezarritakoarekin bat.</w:t>
            </w: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rPr>
            </w:pPr>
            <w:r w:rsidRPr="00954D72">
              <w:rPr>
                <w:rFonts w:ascii="Arial" w:eastAsia="Calibri" w:hAnsi="Arial" w:cs="Arial"/>
                <w:b/>
              </w:rPr>
              <w:t>Sexto</w:t>
            </w:r>
            <w:r w:rsidRPr="00954D72">
              <w:rPr>
                <w:rFonts w:ascii="Arial" w:eastAsia="Calibri" w:hAnsi="Arial" w:cs="Arial"/>
              </w:rPr>
              <w:t>: DELEGAR en el Alcalde las competencias contractuales que en este expediente ostenta en Pleno Municipal, en orden a conseguir una mayor agilidad en la gestión de la contratación y sus incidencias, de conformidad con lo establecido en el artículo 61.2 de la LCSP.</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b/>
                <w:lang w:val="eu-ES"/>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b/>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Calibri" w:hAnsi="Arial" w:cs="Arial"/>
                <w:b/>
                <w:lang w:val="eu-ES"/>
              </w:rPr>
            </w:pPr>
          </w:p>
        </w:tc>
        <w:tc>
          <w:tcPr>
            <w:tcW w:w="4819" w:type="dxa"/>
            <w:gridSpan w:val="4"/>
            <w:shd w:val="clear" w:color="auto" w:fill="auto"/>
          </w:tcPr>
          <w:p w:rsidR="00954D72" w:rsidRPr="00954D72" w:rsidRDefault="00954D72" w:rsidP="00954D72">
            <w:pPr>
              <w:spacing w:after="0" w:line="360" w:lineRule="auto"/>
              <w:jc w:val="both"/>
              <w:rPr>
                <w:rFonts w:ascii="Arial" w:eastAsia="Calibri" w:hAnsi="Arial" w:cs="Arial"/>
                <w:b/>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line="360" w:lineRule="auto"/>
              <w:jc w:val="both"/>
              <w:rPr>
                <w:rFonts w:ascii="Arial" w:hAnsi="Arial" w:cs="Arial"/>
                <w:b/>
              </w:rPr>
            </w:pPr>
            <w:r w:rsidRPr="00954D72">
              <w:rPr>
                <w:rFonts w:ascii="Arial" w:hAnsi="Arial" w:cs="Arial"/>
                <w:b/>
                <w:lang w:val="eu-ES"/>
              </w:rPr>
              <w:t>11.- Euskal Herriko Udako Unibertsitateko eskabidea, Isasi-Markeskoa Jauregiaren erabilera-lagapenaren Hitzarmena beste 5 urtez luzatzeko.</w:t>
            </w:r>
            <w:r w:rsidRPr="00954D72">
              <w:rPr>
                <w:rFonts w:ascii="Arial" w:hAnsi="Arial" w:cs="Arial"/>
                <w:b/>
              </w:rPr>
              <w:t xml:space="preserve"> </w:t>
            </w:r>
          </w:p>
        </w:tc>
        <w:tc>
          <w:tcPr>
            <w:tcW w:w="4819" w:type="dxa"/>
            <w:gridSpan w:val="4"/>
            <w:shd w:val="clear" w:color="auto" w:fill="auto"/>
          </w:tcPr>
          <w:p w:rsidR="00954D72" w:rsidRPr="00954D72" w:rsidRDefault="00954D72" w:rsidP="00954D72">
            <w:pPr>
              <w:spacing w:line="360" w:lineRule="auto"/>
              <w:jc w:val="both"/>
              <w:rPr>
                <w:rFonts w:ascii="Arial" w:hAnsi="Arial" w:cs="Arial"/>
                <w:b/>
              </w:rPr>
            </w:pPr>
            <w:r w:rsidRPr="00954D72">
              <w:rPr>
                <w:rFonts w:ascii="Arial" w:hAnsi="Arial" w:cs="Arial"/>
                <w:b/>
              </w:rPr>
              <w:t>11.- Solicitud de la Universidad Vasca de Verano (UEU) para la prolongación del Convenio de cesión de uso del Palacio Isasi-Markeskoa por 5 años más.</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lang w:val="eu-ES"/>
              </w:rPr>
            </w:pP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rPr>
            </w:pP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BOZKETAREN EMAITZA: ONARTUA.</w:t>
            </w:r>
          </w:p>
        </w:tc>
        <w:tc>
          <w:tcPr>
            <w:tcW w:w="4819" w:type="dxa"/>
            <w:gridSpan w:val="4"/>
            <w:shd w:val="clear" w:color="auto" w:fill="auto"/>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lastRenderedPageBreak/>
              <w:t xml:space="preserve">ALDEKO BOTOAK: 20 - PSE-EE (PSOE) (8), Eibarko EAJ-PNV (6), </w:t>
            </w:r>
            <w:r w:rsidRPr="00954D72">
              <w:rPr>
                <w:rFonts w:ascii="Arial" w:eastAsiaTheme="minorEastAsia" w:hAnsi="Arial" w:cs="Arial"/>
                <w:bCs/>
                <w:lang w:val="es-ES_tradnl" w:eastAsia="es-ES"/>
              </w:rPr>
              <w:t xml:space="preserve">EH Bildu (5), </w:t>
            </w:r>
            <w:r w:rsidRPr="00954D72">
              <w:rPr>
                <w:rFonts w:ascii="Arial" w:eastAsia="Times New Roman" w:hAnsi="Arial" w:cs="Arial"/>
                <w:lang w:val="eu-ES" w:eastAsia="es-ES"/>
              </w:rPr>
              <w:t>Elkarrekin Eibar-Podemos (1).</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A FAVOR: 20 - PSE-EE (PSOE) (8), Eibarko EAJ-PNV (6), EH Bildu (5), Elkarrekin Eibar-Podemos (1).</w:t>
            </w: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KONTRAKO BOTOAK: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EN CONTRA: (0).</w:t>
            </w: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ABSTENTZIOAK:</w:t>
            </w:r>
            <w:r w:rsidRPr="00954D72">
              <w:rPr>
                <w:rFonts w:ascii="Arial" w:eastAsiaTheme="minorEastAsia" w:hAnsi="Arial" w:cs="Arial"/>
                <w:bCs/>
                <w:lang w:val="es-ES_tradnl" w:eastAsia="es-ES"/>
              </w:rPr>
              <w:t xml:space="preserve">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ABSTENCIONES:  (0).</w:t>
            </w:r>
          </w:p>
        </w:tc>
      </w:tr>
      <w:tr w:rsidR="00954D72" w:rsidRPr="00954D72" w:rsidTr="00581204">
        <w:trPr>
          <w:gridAfter w:val="1"/>
          <w:wAfter w:w="101" w:type="dxa"/>
        </w:trPr>
        <w:tc>
          <w:tcPr>
            <w:tcW w:w="4834" w:type="dxa"/>
            <w:gridSpan w:val="2"/>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rPr>
            </w:pPr>
            <w:r w:rsidRPr="00954D72">
              <w:rPr>
                <w:rFonts w:ascii="Arial" w:hAnsi="Arial" w:cs="Arial"/>
                <w:lang w:val="eu-ES"/>
              </w:rPr>
              <w:t>2000</w:t>
            </w:r>
            <w:r w:rsidR="00093C13">
              <w:rPr>
                <w:rFonts w:ascii="Arial" w:hAnsi="Arial" w:cs="Arial"/>
                <w:lang w:val="eu-ES"/>
              </w:rPr>
              <w:t>ko azaroaren 28an Isasi-Markesko</w:t>
            </w:r>
            <w:r w:rsidRPr="00954D72">
              <w:rPr>
                <w:rFonts w:ascii="Arial" w:hAnsi="Arial" w:cs="Arial"/>
                <w:lang w:val="eu-ES"/>
              </w:rPr>
              <w:t xml:space="preserve">a Jauregiaren erabilera-lagapenaren Hitzarmena sinatu zen Euskal Herriko Udako Unibertsitatearen eta Eibarko Udalaren artean, eta Udalbatzaren erabakiz 2015eko azaroaren 13an erabaki zen hitzarmen hori 2020ko azaroaren 28ra arte luzatzea. </w:t>
            </w:r>
          </w:p>
        </w:tc>
        <w:tc>
          <w:tcPr>
            <w:tcW w:w="4819" w:type="dxa"/>
            <w:gridSpan w:val="4"/>
            <w:shd w:val="clear" w:color="auto" w:fill="auto"/>
          </w:tcPr>
          <w:p w:rsidR="00954D72" w:rsidRPr="00954D72" w:rsidRDefault="00954D72" w:rsidP="000B677C">
            <w:pPr>
              <w:spacing w:after="120" w:line="360" w:lineRule="auto"/>
              <w:contextualSpacing/>
              <w:jc w:val="both"/>
              <w:rPr>
                <w:rFonts w:ascii="Arial" w:hAnsi="Arial" w:cs="Arial"/>
              </w:rPr>
            </w:pPr>
            <w:r w:rsidRPr="00954D72">
              <w:rPr>
                <w:rFonts w:ascii="Arial" w:hAnsi="Arial" w:cs="Arial"/>
              </w:rPr>
              <w:t>El 28 de noviembre de 2000 se firmó  el convenio entre la Universidad Vasca de Verano y el Ayuntamiento de Eibar de cesión de uso del Palacio Isasi-Markesk</w:t>
            </w:r>
            <w:r w:rsidR="000B677C">
              <w:rPr>
                <w:rFonts w:ascii="Arial" w:hAnsi="Arial" w:cs="Arial"/>
              </w:rPr>
              <w:t>o</w:t>
            </w:r>
            <w:r w:rsidRPr="00954D72">
              <w:rPr>
                <w:rFonts w:ascii="Arial" w:hAnsi="Arial" w:cs="Arial"/>
              </w:rPr>
              <w:t>a y, por acuerdo del Pleno municipal, de 13 de noviembre de 2015, se acordó prorrogar dicho convenio hasta el 28 de noviembre de 2020.</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rPr>
            </w:pP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rPr>
            </w:pPr>
            <w:r w:rsidRPr="00954D72">
              <w:rPr>
                <w:rFonts w:ascii="Arial" w:hAnsi="Arial" w:cs="Arial"/>
                <w:lang w:val="eu-ES"/>
              </w:rPr>
              <w:t xml:space="preserve">Hitzarmenaren bigarren klausularen arabera, “lagapena hamar urterako da, baina bost urtetik bost urtera luza daiteke 25 urteko gehieneko epera, bi aldeak ados egonez gero”. </w:t>
            </w: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rPr>
            </w:pPr>
            <w:r w:rsidRPr="00954D72">
              <w:rPr>
                <w:rFonts w:ascii="Arial" w:hAnsi="Arial" w:cs="Arial"/>
              </w:rPr>
              <w:t>Conforme a la segunda cláusula del convenio “la cesión es por diez años, pero puede prorrogarse de cinco en cinco años hasta un máximo de 25 si existiera  conformidad por ambas partes”.</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rPr>
            </w:pPr>
            <w:r w:rsidRPr="00954D72">
              <w:rPr>
                <w:rFonts w:ascii="Arial" w:hAnsi="Arial" w:cs="Arial"/>
                <w:lang w:val="eu-ES"/>
              </w:rPr>
              <w:t xml:space="preserve">Ikusita Euskara Saileko zuzendari andrearen txostena, 2020ko azaroaren 10ekoa, hitzarmenaren luzapenaren aldekoa.   </w:t>
            </w: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rPr>
            </w:pPr>
            <w:r w:rsidRPr="00954D72">
              <w:rPr>
                <w:rFonts w:ascii="Arial" w:hAnsi="Arial" w:cs="Arial"/>
              </w:rPr>
              <w:t>Visto el informe de la Sra. Directora del Área de Euskara, de 10 de noviembre de 2020, favorable a la prórroga de dicho convenio.</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rPr>
            </w:pPr>
            <w:r w:rsidRPr="00954D72">
              <w:rPr>
                <w:rFonts w:ascii="Arial" w:hAnsi="Arial" w:cs="Arial"/>
                <w:lang w:val="eu-ES"/>
              </w:rPr>
              <w:t>Ikusita Idazkaritzaren 2020ko azaroaren 11ko txostena.</w:t>
            </w:r>
            <w:r w:rsidRPr="00954D72">
              <w:rPr>
                <w:rFonts w:ascii="Arial" w:hAnsi="Arial" w:cs="Arial"/>
              </w:rPr>
              <w:t xml:space="preserve">  </w:t>
            </w: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rPr>
            </w:pPr>
            <w:r w:rsidRPr="00954D72">
              <w:rPr>
                <w:rFonts w:ascii="Arial" w:hAnsi="Arial" w:cs="Arial"/>
              </w:rPr>
              <w:t xml:space="preserve">Visto el informe de Secretaría, de 11 de noviembre de 2020. </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rPr>
            </w:pP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rPr>
            </w:pPr>
          </w:p>
        </w:tc>
      </w:tr>
      <w:tr w:rsidR="00954D72" w:rsidRPr="00954D72" w:rsidTr="00581204">
        <w:trPr>
          <w:gridBefore w:val="1"/>
          <w:gridAfter w:val="2"/>
          <w:wBefore w:w="14" w:type="dxa"/>
          <w:wAfter w:w="114" w:type="dxa"/>
        </w:trPr>
        <w:tc>
          <w:tcPr>
            <w:tcW w:w="4820" w:type="dxa"/>
          </w:tcPr>
          <w:p w:rsidR="00954D72" w:rsidRPr="00396685" w:rsidRDefault="00954D72" w:rsidP="00954D72">
            <w:pPr>
              <w:widowControl w:val="0"/>
              <w:spacing w:after="0" w:line="360" w:lineRule="auto"/>
              <w:jc w:val="both"/>
              <w:rPr>
                <w:rFonts w:ascii="Arial" w:eastAsia="Calibri" w:hAnsi="Arial" w:cs="Arial"/>
                <w:bCs/>
                <w:szCs w:val="20"/>
                <w:lang w:val="eu-ES" w:eastAsia="es-ES"/>
              </w:rPr>
            </w:pPr>
            <w:r w:rsidRPr="00396685">
              <w:rPr>
                <w:rFonts w:ascii="Arial" w:eastAsia="Calibri" w:hAnsi="Arial" w:cs="Arial"/>
                <w:bCs/>
                <w:szCs w:val="20"/>
                <w:lang w:val="eu-ES" w:eastAsia="es-ES"/>
              </w:rPr>
              <w:t>Ondorioz, kontuan hartuta 2020ko azaroaren 23ko  Ogasun eta Ondarearen Lan Batzordearen aldeko irizpena.</w:t>
            </w:r>
          </w:p>
          <w:p w:rsidR="00954D72" w:rsidRPr="00396685" w:rsidRDefault="00954D72" w:rsidP="00954D72">
            <w:pPr>
              <w:widowControl w:val="0"/>
              <w:spacing w:after="0" w:line="360" w:lineRule="auto"/>
              <w:jc w:val="both"/>
              <w:rPr>
                <w:rFonts w:ascii="Arial" w:eastAsia="Calibri" w:hAnsi="Arial" w:cs="Arial"/>
                <w:bCs/>
                <w:szCs w:val="20"/>
                <w:lang w:val="eu-ES" w:eastAsia="es-ES"/>
              </w:rPr>
            </w:pPr>
          </w:p>
        </w:tc>
        <w:tc>
          <w:tcPr>
            <w:tcW w:w="4806" w:type="dxa"/>
            <w:gridSpan w:val="3"/>
          </w:tcPr>
          <w:p w:rsidR="00954D72" w:rsidRPr="00954D72" w:rsidRDefault="00954D72" w:rsidP="00954D72">
            <w:pPr>
              <w:widowControl w:val="0"/>
              <w:spacing w:after="0" w:line="360" w:lineRule="auto"/>
              <w:jc w:val="both"/>
              <w:rPr>
                <w:rFonts w:ascii="Arial" w:eastAsia="Calibri" w:hAnsi="Arial" w:cs="Arial"/>
                <w:bCs/>
                <w:szCs w:val="20"/>
                <w:lang w:val="es-ES_tradnl" w:eastAsia="es-ES"/>
              </w:rPr>
            </w:pPr>
            <w:r w:rsidRPr="00954D72">
              <w:rPr>
                <w:rFonts w:ascii="Arial" w:eastAsia="Calibri" w:hAnsi="Arial" w:cs="Arial"/>
                <w:bCs/>
                <w:szCs w:val="20"/>
                <w:lang w:val="es-ES_tradnl" w:eastAsia="es-ES"/>
              </w:rPr>
              <w:t>En consecuencia, considerando el dictamen favorable de la Comisión de Trabajo de Hacienda y Patrimonio, de 23 de noviembre de 2020.</w:t>
            </w:r>
          </w:p>
        </w:tc>
      </w:tr>
      <w:tr w:rsidR="00954D72" w:rsidRPr="00954D72" w:rsidTr="00581204">
        <w:trPr>
          <w:gridBefore w:val="1"/>
          <w:gridAfter w:val="1"/>
          <w:wBefore w:w="14" w:type="dxa"/>
          <w:wAfter w:w="101" w:type="dxa"/>
        </w:trPr>
        <w:tc>
          <w:tcPr>
            <w:tcW w:w="4820" w:type="dxa"/>
          </w:tcPr>
          <w:p w:rsidR="00954D72" w:rsidRPr="00396685" w:rsidRDefault="00954D72" w:rsidP="00954D72">
            <w:pPr>
              <w:widowControl w:val="0"/>
              <w:spacing w:after="120" w:line="360" w:lineRule="auto"/>
              <w:jc w:val="both"/>
              <w:rPr>
                <w:rFonts w:ascii="Arial" w:eastAsia="Times New Roman" w:hAnsi="Arial" w:cs="Arial"/>
                <w:szCs w:val="20"/>
                <w:lang w:val="eu-ES" w:eastAsia="es-ES"/>
              </w:rPr>
            </w:pPr>
          </w:p>
        </w:tc>
        <w:tc>
          <w:tcPr>
            <w:tcW w:w="4819"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u-ES" w:eastAsia="es-ES"/>
              </w:rPr>
              <w:t>Udal Osoko bilkurak honako erabakia  hartu du</w:t>
            </w:r>
          </w:p>
        </w:tc>
        <w:tc>
          <w:tcPr>
            <w:tcW w:w="4819"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El Pleno Municipal adopta el siguiente</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819"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2"/>
          <w:wBefore w:w="14" w:type="dxa"/>
          <w:wAfter w:w="114" w:type="dxa"/>
        </w:trPr>
        <w:tc>
          <w:tcPr>
            <w:tcW w:w="4820" w:type="dxa"/>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r w:rsidRPr="00954D72">
              <w:rPr>
                <w:rFonts w:ascii="Arial" w:eastAsia="Calibri" w:hAnsi="Arial" w:cs="Arial"/>
                <w:b/>
                <w:bCs/>
                <w:szCs w:val="20"/>
                <w:lang w:val="es-ES_tradnl" w:eastAsia="es-ES"/>
              </w:rPr>
              <w:lastRenderedPageBreak/>
              <w:t>ERABAKIA</w:t>
            </w:r>
          </w:p>
        </w:tc>
        <w:tc>
          <w:tcPr>
            <w:tcW w:w="4806" w:type="dxa"/>
            <w:gridSpan w:val="3"/>
            <w:shd w:val="clear" w:color="auto" w:fill="auto"/>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r w:rsidRPr="00954D72">
              <w:rPr>
                <w:rFonts w:ascii="Arial" w:eastAsia="Calibri" w:hAnsi="Arial" w:cs="Arial"/>
                <w:b/>
                <w:bCs/>
                <w:szCs w:val="20"/>
                <w:lang w:val="es-ES_tradnl" w:eastAsia="es-ES"/>
              </w:rPr>
              <w:t>ACUERDO</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b/>
                <w:lang w:val="eu-ES"/>
              </w:rPr>
            </w:pP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b/>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rPr>
            </w:pPr>
            <w:r w:rsidRPr="00954D72">
              <w:rPr>
                <w:rFonts w:ascii="Arial" w:hAnsi="Arial" w:cs="Arial"/>
                <w:b/>
                <w:lang w:val="eu-ES"/>
              </w:rPr>
              <w:t xml:space="preserve">Bakarra.- </w:t>
            </w:r>
            <w:r w:rsidRPr="00954D72">
              <w:rPr>
                <w:rFonts w:ascii="Arial" w:hAnsi="Arial" w:cs="Arial"/>
                <w:lang w:val="eu-ES"/>
              </w:rPr>
              <w:t>Onartzea Isasi-Markeskoa jauregiaren erabilera-lagapenaren hitzarmena bost urtez luzatzea Udako Euskal Unibertsitateari, hau da, 2025eko azaroaren 28ra arte.</w:t>
            </w: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rPr>
            </w:pPr>
            <w:r w:rsidRPr="00954D72">
              <w:rPr>
                <w:rFonts w:ascii="Arial" w:hAnsi="Arial" w:cs="Arial"/>
                <w:b/>
              </w:rPr>
              <w:t>Único.-</w:t>
            </w:r>
            <w:r w:rsidRPr="00954D72">
              <w:rPr>
                <w:rFonts w:ascii="Arial" w:hAnsi="Arial" w:cs="Arial"/>
              </w:rPr>
              <w:t xml:space="preserve"> Aprobar la prórroga del convenio de cesión de uso del palacio Isasi-Markeskoa a la Universidad Vasca de Verano por cinco años, esto es, hasta el 28 de noviembre de 2025.</w:t>
            </w: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b/>
                <w:lang w:val="eu-ES"/>
              </w:rPr>
            </w:pP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b/>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120" w:line="360" w:lineRule="auto"/>
              <w:contextualSpacing/>
              <w:jc w:val="both"/>
              <w:rPr>
                <w:rFonts w:ascii="Arial" w:hAnsi="Arial" w:cs="Arial"/>
                <w:b/>
                <w:lang w:val="eu-ES"/>
              </w:rPr>
            </w:pPr>
          </w:p>
        </w:tc>
        <w:tc>
          <w:tcPr>
            <w:tcW w:w="4819" w:type="dxa"/>
            <w:gridSpan w:val="4"/>
            <w:shd w:val="clear" w:color="auto" w:fill="auto"/>
          </w:tcPr>
          <w:p w:rsidR="00954D72" w:rsidRPr="00954D72" w:rsidRDefault="00954D72" w:rsidP="00954D72">
            <w:pPr>
              <w:spacing w:after="120" w:line="360" w:lineRule="auto"/>
              <w:contextualSpacing/>
              <w:jc w:val="both"/>
              <w:rPr>
                <w:rFonts w:ascii="Arial" w:hAnsi="Arial" w:cs="Arial"/>
                <w:b/>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t>12.- Udal Aurrekontuko partiden arteko kreditu-transferentzien aldaketaren hogeita hirugarren espedientea.</w:t>
            </w:r>
          </w:p>
        </w:tc>
        <w:tc>
          <w:tcPr>
            <w:tcW w:w="4819" w:type="dxa"/>
            <w:gridSpan w:val="4"/>
          </w:tcPr>
          <w:p w:rsidR="00954D72" w:rsidRPr="00954D72" w:rsidRDefault="00954D72" w:rsidP="00954D72">
            <w:pPr>
              <w:spacing w:after="0" w:line="360" w:lineRule="auto"/>
              <w:jc w:val="both"/>
              <w:rPr>
                <w:rFonts w:ascii="Arial" w:eastAsia="Times New Roman" w:hAnsi="Arial" w:cs="Arial"/>
                <w:b/>
                <w:lang w:val="es-ES_tradnl" w:eastAsia="es-ES"/>
              </w:rPr>
            </w:pPr>
            <w:r w:rsidRPr="00954D72">
              <w:rPr>
                <w:rFonts w:ascii="Arial" w:eastAsia="Times New Roman" w:hAnsi="Arial" w:cs="Arial"/>
                <w:b/>
                <w:lang w:val="es-ES_tradnl" w:eastAsia="es-ES"/>
              </w:rPr>
              <w:t>12.- Vigesimotercer expediente de modificación de créditos por transferencias entre partidas del Presupuesto municipal.</w:t>
            </w:r>
          </w:p>
        </w:tc>
      </w:tr>
      <w:tr w:rsidR="00954D72" w:rsidRPr="00954D72" w:rsidTr="00581204">
        <w:trPr>
          <w:gridBefore w:val="1"/>
          <w:gridAfter w:val="1"/>
          <w:wBefore w:w="14" w:type="dxa"/>
          <w:wAfter w:w="101" w:type="dxa"/>
        </w:trPr>
        <w:tc>
          <w:tcPr>
            <w:tcW w:w="4820" w:type="dxa"/>
          </w:tcPr>
          <w:p w:rsidR="00954D72" w:rsidRPr="00954D72" w:rsidRDefault="00954D72" w:rsidP="00954D72">
            <w:pPr>
              <w:tabs>
                <w:tab w:val="left" w:pos="3261"/>
                <w:tab w:val="left" w:pos="3410"/>
              </w:tabs>
              <w:spacing w:after="0" w:line="360" w:lineRule="auto"/>
              <w:jc w:val="both"/>
              <w:rPr>
                <w:rFonts w:ascii="Arial" w:eastAsia="Times New Roman" w:hAnsi="Arial" w:cs="Arial"/>
                <w:u w:val="single"/>
                <w:lang w:val="eu-ES" w:eastAsia="es-ES"/>
              </w:rPr>
            </w:pPr>
          </w:p>
        </w:tc>
        <w:tc>
          <w:tcPr>
            <w:tcW w:w="4819" w:type="dxa"/>
            <w:gridSpan w:val="4"/>
          </w:tcPr>
          <w:p w:rsidR="00954D72" w:rsidRPr="00954D72" w:rsidRDefault="00954D72" w:rsidP="00954D72">
            <w:pPr>
              <w:tabs>
                <w:tab w:val="left" w:pos="3261"/>
                <w:tab w:val="left" w:pos="3410"/>
              </w:tabs>
              <w:spacing w:after="0" w:line="360" w:lineRule="auto"/>
              <w:jc w:val="both"/>
              <w:rPr>
                <w:rFonts w:ascii="Arial" w:eastAsia="Times New Roman" w:hAnsi="Arial" w:cs="Arial"/>
                <w:u w:val="single"/>
                <w:lang w:val="es-ES_tradnl" w:eastAsia="es-ES"/>
              </w:rPr>
            </w:pP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BOZKETAREN EMAITZA: ONARTUA.</w:t>
            </w:r>
          </w:p>
        </w:tc>
        <w:tc>
          <w:tcPr>
            <w:tcW w:w="4819" w:type="dxa"/>
            <w:gridSpan w:val="4"/>
            <w:shd w:val="clear" w:color="auto" w:fill="auto"/>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 xml:space="preserve">ALDEKO BOTOAK: 20 - PSE-EE (PSOE) (8), Eibarko EAJ-PNV (6), </w:t>
            </w:r>
            <w:r w:rsidRPr="00954D72">
              <w:rPr>
                <w:rFonts w:ascii="Arial" w:eastAsiaTheme="minorEastAsia" w:hAnsi="Arial" w:cs="Arial"/>
                <w:bCs/>
                <w:lang w:val="es-ES_tradnl" w:eastAsia="es-ES"/>
              </w:rPr>
              <w:t xml:space="preserve">EH Bildu (5), </w:t>
            </w:r>
            <w:r w:rsidRPr="00954D72">
              <w:rPr>
                <w:rFonts w:ascii="Arial" w:eastAsia="Times New Roman" w:hAnsi="Arial" w:cs="Arial"/>
                <w:lang w:val="eu-ES" w:eastAsia="es-ES"/>
              </w:rPr>
              <w:t>Elkarrekin Eibar-Podemos (1).</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A FAVOR: 20 - PSE-EE (PSOE) (8), Eibarko EAJ-PNV (6), EH Bildu (5), Elkarrekin Eibar-Podemos (1).</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KONTRAKO BOTOAK: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EN CONTRA: (0).</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r w:rsidRPr="00954D72">
              <w:rPr>
                <w:rFonts w:ascii="Arial" w:eastAsia="Times New Roman" w:hAnsi="Arial" w:cs="Arial"/>
                <w:lang w:val="eu-ES" w:eastAsia="es-ES"/>
              </w:rPr>
              <w:t>ABSTENTZIOAK:</w:t>
            </w:r>
            <w:r w:rsidRPr="00954D72">
              <w:rPr>
                <w:rFonts w:ascii="Arial" w:eastAsiaTheme="minorEastAsia" w:hAnsi="Arial" w:cs="Arial"/>
                <w:bCs/>
                <w:lang w:val="es-ES_tradnl" w:eastAsia="es-ES"/>
              </w:rPr>
              <w:t xml:space="preserve"> (0).</w:t>
            </w: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ABSTENCIONES:  (0).</w:t>
            </w:r>
          </w:p>
        </w:tc>
      </w:tr>
      <w:tr w:rsidR="00954D72" w:rsidRPr="00954D72" w:rsidTr="00581204">
        <w:trPr>
          <w:gridBefore w:val="1"/>
          <w:gridAfter w:val="1"/>
          <w:wBefore w:w="14" w:type="dxa"/>
          <w:wAfter w:w="101" w:type="dxa"/>
        </w:trPr>
        <w:tc>
          <w:tcPr>
            <w:tcW w:w="4820"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p>
        </w:tc>
        <w:tc>
          <w:tcPr>
            <w:tcW w:w="4819"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581204">
        <w:trPr>
          <w:gridBefore w:val="1"/>
          <w:gridAfter w:val="1"/>
          <w:wBefore w:w="13" w:type="dxa"/>
          <w:wAfter w:w="101" w:type="dxa"/>
        </w:trPr>
        <w:tc>
          <w:tcPr>
            <w:tcW w:w="4819" w:type="dxa"/>
          </w:tcPr>
          <w:p w:rsidR="00954D72" w:rsidRPr="00954D72" w:rsidRDefault="00954D72" w:rsidP="00954D72">
            <w:pPr>
              <w:tabs>
                <w:tab w:val="left" w:pos="3261"/>
                <w:tab w:val="left" w:pos="3410"/>
              </w:tabs>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 xml:space="preserve">2020. jardunaldirako Udal Aurrekontuari dagozkion partidetan izendatutako kredituak urriak izanik, ondoren zehazten diren kontzeptuengatik egin behar diren gastuak presakotzat eta premiazkotzat hartu dira. </w:t>
            </w:r>
          </w:p>
        </w:tc>
        <w:tc>
          <w:tcPr>
            <w:tcW w:w="4821" w:type="dxa"/>
            <w:gridSpan w:val="4"/>
          </w:tcPr>
          <w:p w:rsidR="00954D72" w:rsidRPr="00954D72" w:rsidRDefault="00954D72" w:rsidP="00954D72">
            <w:pPr>
              <w:tabs>
                <w:tab w:val="left" w:pos="3261"/>
                <w:tab w:val="left" w:pos="3410"/>
              </w:tabs>
              <w:spacing w:after="0" w:line="360" w:lineRule="auto"/>
              <w:jc w:val="both"/>
              <w:rPr>
                <w:rFonts w:ascii="Arial" w:eastAsia="Times New Roman" w:hAnsi="Arial" w:cs="Arial"/>
                <w:lang w:val="es-ES_tradnl" w:eastAsia="es-ES"/>
              </w:rPr>
            </w:pPr>
            <w:r w:rsidRPr="00954D72">
              <w:rPr>
                <w:rFonts w:ascii="Arial" w:eastAsia="Times New Roman" w:hAnsi="Arial" w:cs="Arial"/>
                <w:lang w:val="es-ES_tradnl" w:eastAsia="es-ES"/>
              </w:rPr>
              <w:t>Al ser insuficientes los créditos consignados en las correspondientes partidas del Presupuesto Municipal para el Ejercicio 2020, se considera la necesidad y urgencia de los gastos a realizar en los conceptos que se detallan.</w:t>
            </w:r>
          </w:p>
        </w:tc>
      </w:tr>
      <w:tr w:rsidR="00954D72" w:rsidRPr="00954D72" w:rsidTr="00581204">
        <w:trPr>
          <w:gridBefore w:val="1"/>
          <w:gridAfter w:val="1"/>
          <w:wBefore w:w="13" w:type="dxa"/>
          <w:wAfter w:w="101" w:type="dxa"/>
        </w:trPr>
        <w:tc>
          <w:tcPr>
            <w:tcW w:w="4819" w:type="dxa"/>
          </w:tcPr>
          <w:p w:rsidR="00954D72" w:rsidRPr="00954D72" w:rsidRDefault="00954D72" w:rsidP="00954D72">
            <w:pPr>
              <w:tabs>
                <w:tab w:val="left" w:pos="3261"/>
                <w:tab w:val="left" w:pos="3410"/>
              </w:tabs>
              <w:spacing w:after="0" w:line="360" w:lineRule="auto"/>
              <w:jc w:val="both"/>
              <w:rPr>
                <w:rFonts w:ascii="Arial" w:eastAsia="Times New Roman" w:hAnsi="Arial" w:cs="Arial"/>
                <w:lang w:val="eu-ES" w:eastAsia="es-ES"/>
              </w:rPr>
            </w:pPr>
          </w:p>
        </w:tc>
        <w:tc>
          <w:tcPr>
            <w:tcW w:w="4821" w:type="dxa"/>
            <w:gridSpan w:val="4"/>
          </w:tcPr>
          <w:p w:rsidR="00954D72" w:rsidRPr="00954D72" w:rsidRDefault="00954D72" w:rsidP="00954D72">
            <w:pPr>
              <w:tabs>
                <w:tab w:val="left" w:pos="3261"/>
                <w:tab w:val="left" w:pos="3410"/>
              </w:tabs>
              <w:spacing w:after="0" w:line="360" w:lineRule="auto"/>
              <w:jc w:val="both"/>
              <w:rPr>
                <w:rFonts w:ascii="Arial" w:eastAsia="Times New Roman" w:hAnsi="Arial" w:cs="Arial"/>
                <w:lang w:val="es-ES_tradnl" w:eastAsia="es-ES"/>
              </w:rPr>
            </w:pPr>
          </w:p>
        </w:tc>
      </w:tr>
      <w:tr w:rsidR="00954D72" w:rsidRPr="00954D72" w:rsidTr="00581204">
        <w:trPr>
          <w:gridBefore w:val="1"/>
          <w:gridAfter w:val="1"/>
          <w:wBefore w:w="13" w:type="dxa"/>
          <w:wAfter w:w="101" w:type="dxa"/>
        </w:trPr>
        <w:tc>
          <w:tcPr>
            <w:tcW w:w="4819" w:type="dxa"/>
          </w:tcPr>
          <w:p w:rsidR="00954D72" w:rsidRPr="00954D72" w:rsidRDefault="00954D72" w:rsidP="00954D72">
            <w:pPr>
              <w:tabs>
                <w:tab w:val="left" w:pos="3261"/>
                <w:tab w:val="left" w:pos="3410"/>
              </w:tabs>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 xml:space="preserve">Udal Aurrekontuaren kreditu-transferentzien hogeita hirugarren espedientearen inguruan Alkatetzak egin duen proposamena, eta espediente horren inguruan kontu-hartzaile jaunak egindako txostena ikusita, Gipuzkoako Lurralde Historikoko Toki Erakundeen aurrekontuei </w:t>
            </w:r>
            <w:r w:rsidRPr="00954D72">
              <w:rPr>
                <w:rFonts w:ascii="Arial" w:eastAsia="Times New Roman" w:hAnsi="Arial" w:cs="Arial"/>
                <w:lang w:val="eu-ES" w:eastAsia="es-ES"/>
              </w:rPr>
              <w:lastRenderedPageBreak/>
              <w:t xml:space="preserve">buruzko abenduaren 19ko 21/2003 Foru Arauaren 29. artikuluak ezarritakoaren arabera, </w:t>
            </w:r>
          </w:p>
        </w:tc>
        <w:tc>
          <w:tcPr>
            <w:tcW w:w="4821" w:type="dxa"/>
            <w:gridSpan w:val="4"/>
          </w:tcPr>
          <w:p w:rsidR="00954D72" w:rsidRPr="00954D72" w:rsidRDefault="00954D72" w:rsidP="00954D72">
            <w:pPr>
              <w:tabs>
                <w:tab w:val="left" w:pos="3261"/>
                <w:tab w:val="left" w:pos="3410"/>
              </w:tabs>
              <w:spacing w:after="0" w:line="360" w:lineRule="auto"/>
              <w:jc w:val="both"/>
              <w:rPr>
                <w:rFonts w:ascii="Arial" w:eastAsia="Times New Roman" w:hAnsi="Arial" w:cs="Arial"/>
                <w:lang w:val="es-ES_tradnl" w:eastAsia="es-ES"/>
              </w:rPr>
            </w:pPr>
            <w:r w:rsidRPr="00954D72">
              <w:rPr>
                <w:rFonts w:ascii="Arial" w:eastAsia="Times New Roman" w:hAnsi="Arial" w:cs="Arial"/>
                <w:lang w:val="es-ES_tradnl" w:eastAsia="es-ES"/>
              </w:rPr>
              <w:lastRenderedPageBreak/>
              <w:t xml:space="preserve">Vistos, la propuesta de Alcaldía sobre el Vigesimotercer Expediente de Transferencias de crédito del Presupuesto Municipal y el informe del Interventor sobre el expediente realizado de conformidad con lo dispuesto en el artículo 29 de la Norma Foral 21/2003 de 19 de </w:t>
            </w:r>
            <w:r w:rsidRPr="00954D72">
              <w:rPr>
                <w:rFonts w:ascii="Arial" w:eastAsia="Times New Roman" w:hAnsi="Arial" w:cs="Arial"/>
                <w:lang w:val="es-ES_tradnl" w:eastAsia="es-ES"/>
              </w:rPr>
              <w:lastRenderedPageBreak/>
              <w:t xml:space="preserve">diciembre presupuestaria de las Entidades Locales del Territorio Histórico de Gipuzkoa. </w:t>
            </w:r>
          </w:p>
        </w:tc>
      </w:tr>
      <w:tr w:rsidR="00954D72" w:rsidRPr="00954D72" w:rsidTr="00581204">
        <w:trPr>
          <w:gridBefore w:val="1"/>
          <w:gridAfter w:val="2"/>
          <w:wBefore w:w="13" w:type="dxa"/>
          <w:wAfter w:w="114" w:type="dxa"/>
        </w:trPr>
        <w:tc>
          <w:tcPr>
            <w:tcW w:w="4819" w:type="dxa"/>
          </w:tcPr>
          <w:p w:rsidR="00954D72" w:rsidRPr="00954D72" w:rsidRDefault="00954D72" w:rsidP="00954D72">
            <w:pPr>
              <w:spacing w:after="0" w:line="360" w:lineRule="auto"/>
              <w:jc w:val="both"/>
              <w:rPr>
                <w:rFonts w:ascii="Arial" w:eastAsia="Times New Roman" w:hAnsi="Arial" w:cs="Arial"/>
                <w:lang w:val="eu-ES" w:eastAsia="es-ES"/>
              </w:rPr>
            </w:pPr>
          </w:p>
        </w:tc>
        <w:tc>
          <w:tcPr>
            <w:tcW w:w="4808" w:type="dxa"/>
            <w:gridSpan w:val="3"/>
          </w:tcPr>
          <w:p w:rsidR="00954D72" w:rsidRPr="00954D72" w:rsidRDefault="00954D72" w:rsidP="00954D72">
            <w:pPr>
              <w:spacing w:after="0" w:line="360" w:lineRule="auto"/>
              <w:jc w:val="both"/>
              <w:rPr>
                <w:rFonts w:ascii="Arial" w:eastAsia="Times New Roman" w:hAnsi="Arial" w:cs="Arial"/>
                <w:lang w:val="es-ES_tradnl" w:eastAsia="es-ES"/>
              </w:rPr>
            </w:pPr>
          </w:p>
        </w:tc>
      </w:tr>
      <w:tr w:rsidR="00954D72" w:rsidRPr="00954D72" w:rsidTr="00581204">
        <w:trPr>
          <w:gridBefore w:val="1"/>
          <w:gridAfter w:val="2"/>
          <w:wBefore w:w="13" w:type="dxa"/>
          <w:wAfter w:w="114" w:type="dxa"/>
        </w:trPr>
        <w:tc>
          <w:tcPr>
            <w:tcW w:w="4819" w:type="dxa"/>
          </w:tcPr>
          <w:p w:rsidR="00954D72" w:rsidRPr="00DA5411" w:rsidRDefault="00954D72" w:rsidP="00954D72">
            <w:pPr>
              <w:widowControl w:val="0"/>
              <w:spacing w:after="0" w:line="360" w:lineRule="auto"/>
              <w:jc w:val="both"/>
              <w:rPr>
                <w:rFonts w:ascii="Arial" w:eastAsia="Calibri" w:hAnsi="Arial" w:cs="Arial"/>
                <w:bCs/>
                <w:szCs w:val="20"/>
                <w:lang w:val="eu-ES" w:eastAsia="es-ES"/>
              </w:rPr>
            </w:pPr>
            <w:r w:rsidRPr="00DA5411">
              <w:rPr>
                <w:rFonts w:ascii="Arial" w:eastAsia="Calibri" w:hAnsi="Arial" w:cs="Arial"/>
                <w:bCs/>
                <w:szCs w:val="20"/>
                <w:lang w:val="eu-ES" w:eastAsia="es-ES"/>
              </w:rPr>
              <w:t>Ondorioz, kontuan hartuta 2020ko azaroaren 23ko  Ogasun eta Ondarearen Lan Batzordearen aldeko irizpena.</w:t>
            </w:r>
          </w:p>
          <w:p w:rsidR="00954D72" w:rsidRPr="00954D72" w:rsidRDefault="00954D72" w:rsidP="00954D72">
            <w:pPr>
              <w:widowControl w:val="0"/>
              <w:spacing w:after="0" w:line="360" w:lineRule="auto"/>
              <w:jc w:val="both"/>
              <w:rPr>
                <w:rFonts w:ascii="Arial" w:eastAsia="Calibri" w:hAnsi="Arial" w:cs="Arial"/>
                <w:bCs/>
                <w:szCs w:val="20"/>
                <w:lang w:val="es-ES_tradnl" w:eastAsia="es-ES"/>
              </w:rPr>
            </w:pPr>
          </w:p>
        </w:tc>
        <w:tc>
          <w:tcPr>
            <w:tcW w:w="4808" w:type="dxa"/>
            <w:gridSpan w:val="3"/>
          </w:tcPr>
          <w:p w:rsidR="00954D72" w:rsidRPr="00954D72" w:rsidRDefault="00954D72" w:rsidP="00954D72">
            <w:pPr>
              <w:widowControl w:val="0"/>
              <w:spacing w:after="0" w:line="360" w:lineRule="auto"/>
              <w:jc w:val="both"/>
              <w:rPr>
                <w:rFonts w:ascii="Arial" w:eastAsia="Calibri" w:hAnsi="Arial" w:cs="Arial"/>
                <w:bCs/>
                <w:szCs w:val="20"/>
                <w:lang w:val="es-ES_tradnl" w:eastAsia="es-ES"/>
              </w:rPr>
            </w:pPr>
            <w:r w:rsidRPr="00954D72">
              <w:rPr>
                <w:rFonts w:ascii="Arial" w:eastAsia="Calibri" w:hAnsi="Arial" w:cs="Arial"/>
                <w:bCs/>
                <w:szCs w:val="20"/>
                <w:lang w:val="es-ES_tradnl" w:eastAsia="es-ES"/>
              </w:rPr>
              <w:t>En consecuencia, considerando el dictamen favorable de la Comisión de Trabajo de Hacienda y Patrimonio, de 23 de noviembre de 2020.</w:t>
            </w:r>
          </w:p>
        </w:tc>
      </w:tr>
      <w:tr w:rsidR="00954D72" w:rsidRPr="00954D72" w:rsidTr="00581204">
        <w:trPr>
          <w:gridBefore w:val="1"/>
          <w:gridAfter w:val="1"/>
          <w:wBefore w:w="13" w:type="dxa"/>
          <w:wAfter w:w="101" w:type="dxa"/>
        </w:trPr>
        <w:tc>
          <w:tcPr>
            <w:tcW w:w="4819"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821"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1"/>
          <w:wBefore w:w="13" w:type="dxa"/>
          <w:wAfter w:w="101" w:type="dxa"/>
        </w:trPr>
        <w:tc>
          <w:tcPr>
            <w:tcW w:w="4819"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u-ES" w:eastAsia="es-ES"/>
              </w:rPr>
              <w:t>Udal Osoko bilkurak honako erabakia  hartu du</w:t>
            </w:r>
          </w:p>
        </w:tc>
        <w:tc>
          <w:tcPr>
            <w:tcW w:w="4821"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El Pleno Municipal adopta el siguiente</w:t>
            </w:r>
          </w:p>
        </w:tc>
      </w:tr>
      <w:tr w:rsidR="00954D72" w:rsidRPr="00954D72" w:rsidTr="00581204">
        <w:trPr>
          <w:gridBefore w:val="1"/>
          <w:gridAfter w:val="1"/>
          <w:wBefore w:w="13" w:type="dxa"/>
          <w:wAfter w:w="101" w:type="dxa"/>
        </w:trPr>
        <w:tc>
          <w:tcPr>
            <w:tcW w:w="4819"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821"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581204">
        <w:trPr>
          <w:gridBefore w:val="1"/>
          <w:gridAfter w:val="2"/>
          <w:wBefore w:w="13" w:type="dxa"/>
          <w:wAfter w:w="114" w:type="dxa"/>
        </w:trPr>
        <w:tc>
          <w:tcPr>
            <w:tcW w:w="4819" w:type="dxa"/>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r w:rsidRPr="00954D72">
              <w:rPr>
                <w:rFonts w:ascii="Arial" w:eastAsia="Calibri" w:hAnsi="Arial" w:cs="Arial"/>
                <w:b/>
                <w:bCs/>
                <w:szCs w:val="20"/>
                <w:lang w:val="es-ES_tradnl" w:eastAsia="es-ES"/>
              </w:rPr>
              <w:t>ERABAKIA</w:t>
            </w:r>
          </w:p>
        </w:tc>
        <w:tc>
          <w:tcPr>
            <w:tcW w:w="4808" w:type="dxa"/>
            <w:gridSpan w:val="3"/>
            <w:shd w:val="clear" w:color="auto" w:fill="auto"/>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r w:rsidRPr="00954D72">
              <w:rPr>
                <w:rFonts w:ascii="Arial" w:eastAsia="Calibri" w:hAnsi="Arial" w:cs="Arial"/>
                <w:b/>
                <w:bCs/>
                <w:szCs w:val="20"/>
                <w:lang w:val="es-ES_tradnl" w:eastAsia="es-ES"/>
              </w:rPr>
              <w:t>ACUERDO</w:t>
            </w:r>
          </w:p>
        </w:tc>
      </w:tr>
      <w:tr w:rsidR="00954D72" w:rsidRPr="00954D72" w:rsidTr="00581204">
        <w:trPr>
          <w:gridBefore w:val="1"/>
          <w:gridAfter w:val="1"/>
          <w:wBefore w:w="13" w:type="dxa"/>
          <w:wAfter w:w="101" w:type="dxa"/>
        </w:trPr>
        <w:tc>
          <w:tcPr>
            <w:tcW w:w="4819" w:type="dxa"/>
          </w:tcPr>
          <w:p w:rsidR="00954D72" w:rsidRPr="00954D72" w:rsidRDefault="00954D72" w:rsidP="00954D72">
            <w:pPr>
              <w:spacing w:after="120" w:line="360" w:lineRule="auto"/>
              <w:contextualSpacing/>
              <w:jc w:val="both"/>
              <w:rPr>
                <w:rFonts w:ascii="Arial" w:hAnsi="Arial" w:cs="Arial"/>
                <w:b/>
                <w:lang w:val="eu-ES"/>
              </w:rPr>
            </w:pPr>
          </w:p>
        </w:tc>
        <w:tc>
          <w:tcPr>
            <w:tcW w:w="4821" w:type="dxa"/>
            <w:gridSpan w:val="4"/>
            <w:shd w:val="clear" w:color="auto" w:fill="auto"/>
          </w:tcPr>
          <w:p w:rsidR="00954D72" w:rsidRPr="00954D72" w:rsidRDefault="00954D72" w:rsidP="00954D72">
            <w:pPr>
              <w:spacing w:after="120" w:line="360" w:lineRule="auto"/>
              <w:contextualSpacing/>
              <w:jc w:val="both"/>
              <w:rPr>
                <w:rFonts w:ascii="Arial" w:hAnsi="Arial" w:cs="Arial"/>
                <w:b/>
              </w:rPr>
            </w:pPr>
          </w:p>
        </w:tc>
      </w:tr>
      <w:tr w:rsidR="00954D72" w:rsidRPr="00954D72" w:rsidTr="00581204">
        <w:trPr>
          <w:gridBefore w:val="1"/>
          <w:wBefore w:w="13" w:type="dxa"/>
        </w:trPr>
        <w:tc>
          <w:tcPr>
            <w:tcW w:w="4866" w:type="dxa"/>
            <w:gridSpan w:val="2"/>
          </w:tcPr>
          <w:p w:rsidR="00954D72" w:rsidRPr="00954D72" w:rsidRDefault="00954D72" w:rsidP="00954D72">
            <w:pPr>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Udal aurrekontuko kontu sailen arteko Transferentzien Hogeita hirugarren espedientea ONTZAT EMATEA.</w:t>
            </w:r>
          </w:p>
        </w:tc>
        <w:tc>
          <w:tcPr>
            <w:tcW w:w="4875" w:type="dxa"/>
            <w:gridSpan w:val="4"/>
          </w:tcPr>
          <w:p w:rsidR="00954D72" w:rsidRPr="00954D72" w:rsidRDefault="00954D72" w:rsidP="00954D72">
            <w:pPr>
              <w:spacing w:after="0" w:line="360" w:lineRule="auto"/>
              <w:jc w:val="both"/>
              <w:rPr>
                <w:rFonts w:ascii="Arial" w:eastAsia="Times New Roman" w:hAnsi="Arial" w:cs="Arial"/>
                <w:lang w:val="es-ES_tradnl" w:eastAsia="es-ES"/>
              </w:rPr>
            </w:pPr>
            <w:r w:rsidRPr="00954D72">
              <w:rPr>
                <w:rFonts w:ascii="Arial" w:eastAsia="Times New Roman" w:hAnsi="Arial" w:cs="Arial"/>
                <w:lang w:val="es-ES_tradnl" w:eastAsia="es-ES"/>
              </w:rPr>
              <w:t>APROBAR del Vigesimotercer expediente de Transferencias de crédito del presupuesto municipal cifrado en las siguientes cantidades:</w:t>
            </w:r>
          </w:p>
        </w:tc>
      </w:tr>
    </w:tbl>
    <w:p w:rsidR="00954D72" w:rsidRPr="00954D72" w:rsidRDefault="00954D72" w:rsidP="00954D72">
      <w:pPr>
        <w:spacing w:after="0" w:line="360" w:lineRule="auto"/>
        <w:jc w:val="both"/>
        <w:rPr>
          <w:rFonts w:ascii="Arial" w:eastAsia="Times New Roman" w:hAnsi="Arial" w:cs="Arial"/>
          <w:lang w:val="es-ES_tradnl" w:eastAsia="es-ES"/>
        </w:rPr>
      </w:pPr>
    </w:p>
    <w:tbl>
      <w:tblPr>
        <w:tblW w:w="9651" w:type="dxa"/>
        <w:tblInd w:w="-12" w:type="dxa"/>
        <w:tblLayout w:type="fixed"/>
        <w:tblCellMar>
          <w:left w:w="360" w:type="dxa"/>
          <w:right w:w="360" w:type="dxa"/>
        </w:tblCellMar>
        <w:tblLook w:val="0000" w:firstRow="0" w:lastRow="0" w:firstColumn="0" w:lastColumn="0" w:noHBand="0" w:noVBand="0"/>
      </w:tblPr>
      <w:tblGrid>
        <w:gridCol w:w="6"/>
        <w:gridCol w:w="6"/>
        <w:gridCol w:w="4944"/>
        <w:gridCol w:w="16"/>
        <w:gridCol w:w="4626"/>
        <w:gridCol w:w="32"/>
        <w:gridCol w:w="21"/>
      </w:tblGrid>
      <w:tr w:rsidR="00954D72" w:rsidRPr="00954D72" w:rsidTr="004C5C21">
        <w:trPr>
          <w:gridBefore w:val="2"/>
          <w:gridAfter w:val="2"/>
          <w:wBefore w:w="12" w:type="dxa"/>
          <w:wAfter w:w="53" w:type="dxa"/>
        </w:trPr>
        <w:tc>
          <w:tcPr>
            <w:tcW w:w="4944" w:type="dxa"/>
          </w:tcPr>
          <w:p w:rsidR="00954D72" w:rsidRPr="00954D72" w:rsidRDefault="00954D72" w:rsidP="00954D72">
            <w:pPr>
              <w:tabs>
                <w:tab w:val="right" w:pos="851"/>
              </w:tabs>
              <w:spacing w:after="0" w:line="360" w:lineRule="auto"/>
              <w:jc w:val="both"/>
              <w:rPr>
                <w:rFonts w:ascii="Arial" w:hAnsi="Arial" w:cs="Arial"/>
                <w:b/>
              </w:rPr>
            </w:pPr>
            <w:r w:rsidRPr="00954D72">
              <w:rPr>
                <w:rFonts w:ascii="Arial" w:hAnsi="Arial" w:cs="Arial"/>
                <w:b/>
              </w:rPr>
              <w:t>LABURPENA KAPITULUKA</w:t>
            </w:r>
          </w:p>
        </w:tc>
        <w:tc>
          <w:tcPr>
            <w:tcW w:w="4642" w:type="dxa"/>
            <w:gridSpan w:val="2"/>
          </w:tcPr>
          <w:p w:rsidR="00954D72" w:rsidRPr="00954D72" w:rsidRDefault="00954D72" w:rsidP="00954D72">
            <w:pPr>
              <w:spacing w:after="0" w:line="360" w:lineRule="auto"/>
              <w:jc w:val="both"/>
              <w:rPr>
                <w:rFonts w:ascii="Arial" w:eastAsia="Times New Roman" w:hAnsi="Arial" w:cs="Arial"/>
                <w:b/>
                <w:lang w:val="es-ES_tradnl" w:eastAsia="es-ES"/>
              </w:rPr>
            </w:pPr>
            <w:r w:rsidRPr="00954D72">
              <w:rPr>
                <w:rFonts w:ascii="Arial" w:eastAsia="Times New Roman" w:hAnsi="Arial" w:cs="Arial"/>
                <w:b/>
                <w:lang w:val="es-ES_tradnl" w:eastAsia="es-ES"/>
              </w:rPr>
              <w:t>RESUMEN POR CAPITULOS</w:t>
            </w:r>
          </w:p>
        </w:tc>
      </w:tr>
      <w:tr w:rsidR="00954D72" w:rsidRPr="00954D72" w:rsidTr="004C5C21">
        <w:trPr>
          <w:gridBefore w:val="2"/>
          <w:gridAfter w:val="2"/>
          <w:wBefore w:w="12" w:type="dxa"/>
          <w:wAfter w:w="53" w:type="dxa"/>
        </w:trPr>
        <w:tc>
          <w:tcPr>
            <w:tcW w:w="4944" w:type="dxa"/>
          </w:tcPr>
          <w:p w:rsidR="00954D72" w:rsidRPr="00954D72" w:rsidRDefault="00954D72" w:rsidP="00954D72">
            <w:pPr>
              <w:tabs>
                <w:tab w:val="right" w:pos="851"/>
              </w:tabs>
              <w:spacing w:after="0" w:line="360" w:lineRule="auto"/>
              <w:jc w:val="both"/>
              <w:rPr>
                <w:rFonts w:ascii="Arial" w:eastAsia="Times New Roman" w:hAnsi="Arial" w:cs="Arial"/>
                <w:lang w:val="es-ES_tradnl" w:eastAsia="es-ES"/>
              </w:rPr>
            </w:pPr>
          </w:p>
        </w:tc>
        <w:tc>
          <w:tcPr>
            <w:tcW w:w="4642" w:type="dxa"/>
            <w:gridSpan w:val="2"/>
          </w:tcPr>
          <w:p w:rsidR="00954D72" w:rsidRPr="00954D72" w:rsidRDefault="00954D72" w:rsidP="00954D72">
            <w:pPr>
              <w:tabs>
                <w:tab w:val="right" w:pos="941"/>
              </w:tabs>
              <w:spacing w:after="0" w:line="360" w:lineRule="auto"/>
              <w:jc w:val="both"/>
              <w:rPr>
                <w:rFonts w:ascii="Arial" w:eastAsia="Times New Roman" w:hAnsi="Arial" w:cs="Arial"/>
                <w:lang w:val="es-ES_tradnl" w:eastAsia="es-ES"/>
              </w:rPr>
            </w:pPr>
          </w:p>
        </w:tc>
      </w:tr>
      <w:tr w:rsidR="00954D72" w:rsidRPr="00954D72" w:rsidTr="004C5C21">
        <w:trPr>
          <w:gridBefore w:val="2"/>
          <w:gridAfter w:val="2"/>
          <w:wBefore w:w="12" w:type="dxa"/>
          <w:wAfter w:w="53" w:type="dxa"/>
        </w:trPr>
        <w:tc>
          <w:tcPr>
            <w:tcW w:w="4944" w:type="dxa"/>
          </w:tcPr>
          <w:p w:rsidR="00954D72" w:rsidRPr="00954D72" w:rsidRDefault="00954D72" w:rsidP="00954D72">
            <w:pPr>
              <w:tabs>
                <w:tab w:val="right" w:pos="851"/>
              </w:tabs>
              <w:spacing w:after="0" w:line="360" w:lineRule="auto"/>
              <w:jc w:val="both"/>
              <w:rPr>
                <w:rFonts w:ascii="Arial" w:eastAsia="Times New Roman" w:hAnsi="Arial" w:cs="Arial"/>
                <w:b/>
                <w:u w:val="single"/>
                <w:lang w:val="es-ES_tradnl" w:eastAsia="es-ES"/>
              </w:rPr>
            </w:pPr>
            <w:r w:rsidRPr="00954D72">
              <w:rPr>
                <w:rFonts w:ascii="Arial" w:eastAsia="Times New Roman" w:hAnsi="Arial" w:cs="Arial"/>
                <w:b/>
                <w:lang w:val="es-ES_tradnl" w:eastAsia="es-ES"/>
              </w:rPr>
              <w:t>I. DIRUAREN NONDIK NORAKOA</w:t>
            </w:r>
          </w:p>
        </w:tc>
        <w:tc>
          <w:tcPr>
            <w:tcW w:w="4642" w:type="dxa"/>
            <w:gridSpan w:val="2"/>
          </w:tcPr>
          <w:p w:rsidR="00954D72" w:rsidRPr="00954D72" w:rsidRDefault="00954D72" w:rsidP="00954D72">
            <w:pPr>
              <w:tabs>
                <w:tab w:val="right" w:pos="941"/>
              </w:tabs>
              <w:spacing w:after="0" w:line="360" w:lineRule="auto"/>
              <w:jc w:val="both"/>
              <w:rPr>
                <w:rFonts w:ascii="Arial" w:eastAsia="Times New Roman" w:hAnsi="Arial" w:cs="Arial"/>
                <w:b/>
                <w:u w:val="single"/>
                <w:lang w:val="es-ES_tradnl" w:eastAsia="es-ES"/>
              </w:rPr>
            </w:pPr>
            <w:r w:rsidRPr="00954D72">
              <w:rPr>
                <w:rFonts w:ascii="Arial" w:eastAsia="Times New Roman" w:hAnsi="Arial" w:cs="Arial"/>
                <w:b/>
                <w:lang w:val="es-ES_tradnl" w:eastAsia="es-ES"/>
              </w:rPr>
              <w:t>I. PROCEDENCIA DE LOS FONDOS</w:t>
            </w:r>
          </w:p>
        </w:tc>
      </w:tr>
      <w:tr w:rsidR="00954D72" w:rsidRPr="00954D72" w:rsidTr="004C5C21">
        <w:trPr>
          <w:gridBefore w:val="2"/>
          <w:gridAfter w:val="2"/>
          <w:wBefore w:w="12" w:type="dxa"/>
          <w:wAfter w:w="53" w:type="dxa"/>
        </w:trPr>
        <w:tc>
          <w:tcPr>
            <w:tcW w:w="4944" w:type="dxa"/>
          </w:tcPr>
          <w:p w:rsidR="00954D72" w:rsidRPr="00954D72" w:rsidRDefault="00954D72" w:rsidP="00954D72">
            <w:pPr>
              <w:tabs>
                <w:tab w:val="right" w:pos="851"/>
              </w:tabs>
              <w:spacing w:after="0" w:line="360" w:lineRule="auto"/>
              <w:jc w:val="both"/>
              <w:rPr>
                <w:rFonts w:ascii="Arial" w:eastAsia="Times New Roman" w:hAnsi="Arial" w:cs="Arial"/>
                <w:sz w:val="20"/>
                <w:szCs w:val="20"/>
                <w:u w:val="single"/>
                <w:lang w:val="es-ES_tradnl" w:eastAsia="es-ES"/>
              </w:rPr>
            </w:pPr>
          </w:p>
        </w:tc>
        <w:tc>
          <w:tcPr>
            <w:tcW w:w="4642" w:type="dxa"/>
            <w:gridSpan w:val="2"/>
          </w:tcPr>
          <w:p w:rsidR="00954D72" w:rsidRPr="00954D72" w:rsidRDefault="00954D72" w:rsidP="00954D72">
            <w:pPr>
              <w:tabs>
                <w:tab w:val="right" w:pos="941"/>
              </w:tabs>
              <w:spacing w:after="0" w:line="360" w:lineRule="auto"/>
              <w:jc w:val="both"/>
              <w:rPr>
                <w:rFonts w:ascii="Arial" w:eastAsia="Times New Roman" w:hAnsi="Arial" w:cs="Arial"/>
                <w:sz w:val="20"/>
                <w:szCs w:val="20"/>
                <w:u w:val="single"/>
                <w:lang w:val="es-ES_tradnl" w:eastAsia="es-ES"/>
              </w:rPr>
            </w:pPr>
          </w:p>
        </w:tc>
      </w:tr>
      <w:tr w:rsidR="00954D72" w:rsidRPr="00954D72" w:rsidTr="004C5C21">
        <w:trPr>
          <w:gridBefore w:val="2"/>
          <w:gridAfter w:val="2"/>
          <w:wBefore w:w="12" w:type="dxa"/>
          <w:wAfter w:w="53" w:type="dxa"/>
        </w:trPr>
        <w:tc>
          <w:tcPr>
            <w:tcW w:w="4944" w:type="dxa"/>
          </w:tcPr>
          <w:p w:rsidR="00954D72" w:rsidRPr="00954D72" w:rsidRDefault="00954D72" w:rsidP="00954D72">
            <w:pPr>
              <w:tabs>
                <w:tab w:val="right" w:pos="0"/>
                <w:tab w:val="left" w:pos="567"/>
                <w:tab w:val="right" w:pos="4111"/>
              </w:tabs>
              <w:spacing w:after="0" w:line="360" w:lineRule="auto"/>
              <w:jc w:val="both"/>
              <w:rPr>
                <w:rFonts w:ascii="Arial" w:eastAsia="Times New Roman" w:hAnsi="Arial" w:cs="Arial"/>
                <w:sz w:val="20"/>
                <w:szCs w:val="20"/>
                <w:lang w:val="es-ES_tradnl" w:eastAsia="es-ES"/>
              </w:rPr>
            </w:pPr>
            <w:r w:rsidRPr="00954D72">
              <w:rPr>
                <w:rFonts w:ascii="Arial" w:eastAsia="Times New Roman" w:hAnsi="Arial" w:cs="Arial"/>
                <w:sz w:val="20"/>
                <w:szCs w:val="20"/>
                <w:u w:val="single"/>
                <w:lang w:val="es-ES_tradnl" w:eastAsia="es-ES"/>
              </w:rPr>
              <w:t>Kap</w:t>
            </w:r>
            <w:r w:rsidRPr="00954D72">
              <w:rPr>
                <w:rFonts w:ascii="Arial" w:eastAsia="Times New Roman" w:hAnsi="Arial" w:cs="Arial"/>
                <w:sz w:val="20"/>
                <w:szCs w:val="20"/>
                <w:u w:val="single"/>
                <w:lang w:val="es-ES_tradnl" w:eastAsia="es-ES"/>
              </w:rPr>
              <w:tab/>
              <w:t>Izendapena</w:t>
            </w:r>
            <w:r w:rsidRPr="00954D72">
              <w:rPr>
                <w:rFonts w:ascii="Arial" w:eastAsia="Times New Roman" w:hAnsi="Arial" w:cs="Arial"/>
                <w:sz w:val="20"/>
                <w:szCs w:val="20"/>
                <w:u w:val="single"/>
                <w:lang w:val="es-ES_tradnl" w:eastAsia="es-ES"/>
              </w:rPr>
              <w:tab/>
              <w:t>Euroak</w:t>
            </w:r>
          </w:p>
        </w:tc>
        <w:tc>
          <w:tcPr>
            <w:tcW w:w="4642" w:type="dxa"/>
            <w:gridSpan w:val="2"/>
          </w:tcPr>
          <w:p w:rsidR="00954D72" w:rsidRPr="00954D72" w:rsidRDefault="00954D72" w:rsidP="00954D72">
            <w:pPr>
              <w:keepNext/>
              <w:tabs>
                <w:tab w:val="left" w:pos="0"/>
                <w:tab w:val="left" w:pos="567"/>
                <w:tab w:val="right" w:pos="3918"/>
              </w:tabs>
              <w:spacing w:after="0" w:line="360" w:lineRule="auto"/>
              <w:outlineLvl w:val="0"/>
              <w:rPr>
                <w:rFonts w:ascii="Arial" w:eastAsia="Times New Roman" w:hAnsi="Arial" w:cs="Arial"/>
                <w:sz w:val="20"/>
                <w:szCs w:val="20"/>
                <w:u w:val="single"/>
                <w:lang w:val="es-ES_tradnl" w:eastAsia="es-ES"/>
              </w:rPr>
            </w:pPr>
            <w:r w:rsidRPr="00954D72">
              <w:rPr>
                <w:rFonts w:ascii="Arial" w:eastAsia="Times New Roman" w:hAnsi="Arial" w:cs="Arial"/>
                <w:sz w:val="20"/>
                <w:szCs w:val="20"/>
                <w:u w:val="single"/>
                <w:lang w:val="es-ES_tradnl" w:eastAsia="es-ES"/>
              </w:rPr>
              <w:t>Capít</w:t>
            </w:r>
            <w:r w:rsidRPr="00954D72">
              <w:rPr>
                <w:rFonts w:ascii="Arial" w:eastAsia="Times New Roman" w:hAnsi="Arial" w:cs="Arial"/>
                <w:sz w:val="20"/>
                <w:szCs w:val="20"/>
                <w:u w:val="single"/>
                <w:lang w:val="es-ES_tradnl" w:eastAsia="es-ES"/>
              </w:rPr>
              <w:tab/>
              <w:t>Denominación</w:t>
            </w:r>
            <w:r w:rsidRPr="00954D72">
              <w:rPr>
                <w:rFonts w:ascii="Arial" w:eastAsia="Times New Roman" w:hAnsi="Arial" w:cs="Arial"/>
                <w:sz w:val="20"/>
                <w:szCs w:val="20"/>
                <w:u w:val="single"/>
                <w:lang w:val="es-ES_tradnl" w:eastAsia="es-ES"/>
              </w:rPr>
              <w:tab/>
              <w:t>Euros</w:t>
            </w:r>
          </w:p>
        </w:tc>
      </w:tr>
      <w:tr w:rsidR="00954D72" w:rsidRPr="00954D72" w:rsidTr="004C5C21">
        <w:trPr>
          <w:gridBefore w:val="2"/>
          <w:gridAfter w:val="2"/>
          <w:wBefore w:w="12" w:type="dxa"/>
          <w:wAfter w:w="53" w:type="dxa"/>
        </w:trPr>
        <w:tc>
          <w:tcPr>
            <w:tcW w:w="4944" w:type="dxa"/>
          </w:tcPr>
          <w:p w:rsidR="00954D72" w:rsidRPr="00954D72" w:rsidRDefault="00954D72" w:rsidP="00954D72">
            <w:pPr>
              <w:tabs>
                <w:tab w:val="right" w:pos="0"/>
                <w:tab w:val="left" w:pos="567"/>
                <w:tab w:val="right" w:pos="4111"/>
              </w:tabs>
              <w:spacing w:after="0" w:line="360" w:lineRule="auto"/>
              <w:jc w:val="both"/>
              <w:rPr>
                <w:rFonts w:ascii="Arial" w:eastAsia="Times New Roman" w:hAnsi="Arial" w:cs="Arial"/>
                <w:sz w:val="20"/>
                <w:szCs w:val="20"/>
                <w:u w:val="single"/>
                <w:lang w:val="es-ES_tradnl" w:eastAsia="es-ES"/>
              </w:rPr>
            </w:pPr>
            <w:r w:rsidRPr="00954D72">
              <w:rPr>
                <w:rFonts w:ascii="Arial" w:eastAsia="Times New Roman" w:hAnsi="Arial" w:cs="Arial"/>
                <w:sz w:val="20"/>
                <w:szCs w:val="20"/>
                <w:lang w:val="fr-FR" w:eastAsia="es-ES"/>
              </w:rPr>
              <w:t>2</w:t>
            </w:r>
            <w:r w:rsidRPr="00954D72">
              <w:rPr>
                <w:rFonts w:ascii="Arial" w:eastAsia="Times New Roman" w:hAnsi="Arial" w:cs="Arial"/>
                <w:sz w:val="20"/>
                <w:szCs w:val="20"/>
                <w:lang w:val="fr-FR" w:eastAsia="es-ES"/>
              </w:rPr>
              <w:tab/>
              <w:t>Gast. Ondas. Arrunt eta zerb</w:t>
            </w:r>
            <w:r w:rsidRPr="00954D72">
              <w:rPr>
                <w:rFonts w:ascii="Arial" w:eastAsia="Times New Roman" w:hAnsi="Arial" w:cs="Arial"/>
                <w:sz w:val="20"/>
                <w:szCs w:val="20"/>
                <w:u w:val="single"/>
                <w:lang w:val="fr-FR" w:eastAsia="es-ES"/>
              </w:rPr>
              <w:t>.</w:t>
            </w:r>
            <w:r w:rsidRPr="00954D72">
              <w:rPr>
                <w:rFonts w:ascii="Arial" w:eastAsia="Times New Roman" w:hAnsi="Arial" w:cs="Arial"/>
                <w:sz w:val="20"/>
                <w:szCs w:val="20"/>
                <w:u w:val="single"/>
                <w:lang w:val="fr-FR" w:eastAsia="es-ES"/>
              </w:rPr>
              <w:tab/>
              <w:t>15.522,22</w:t>
            </w:r>
          </w:p>
        </w:tc>
        <w:tc>
          <w:tcPr>
            <w:tcW w:w="4642" w:type="dxa"/>
            <w:gridSpan w:val="2"/>
          </w:tcPr>
          <w:p w:rsidR="00954D72" w:rsidRPr="00954D72" w:rsidRDefault="00954D72" w:rsidP="00954D72">
            <w:pPr>
              <w:keepNext/>
              <w:tabs>
                <w:tab w:val="left" w:pos="0"/>
                <w:tab w:val="left" w:pos="567"/>
                <w:tab w:val="right" w:pos="3918"/>
              </w:tabs>
              <w:spacing w:after="0" w:line="360" w:lineRule="auto"/>
              <w:jc w:val="both"/>
              <w:outlineLvl w:val="0"/>
              <w:rPr>
                <w:rFonts w:ascii="Arial" w:eastAsia="Times New Roman" w:hAnsi="Arial" w:cs="Arial"/>
                <w:sz w:val="20"/>
                <w:szCs w:val="20"/>
                <w:lang w:val="es-ES_tradnl" w:eastAsia="es-ES"/>
              </w:rPr>
            </w:pPr>
            <w:r w:rsidRPr="00954D72">
              <w:rPr>
                <w:rFonts w:ascii="Arial" w:eastAsia="Times New Roman" w:hAnsi="Arial" w:cs="Arial"/>
                <w:sz w:val="20"/>
                <w:szCs w:val="20"/>
                <w:lang w:val="es-ES_tradnl" w:eastAsia="es-ES"/>
              </w:rPr>
              <w:t>2.</w:t>
            </w:r>
            <w:r w:rsidRPr="00954D72">
              <w:rPr>
                <w:rFonts w:ascii="Arial" w:eastAsia="Times New Roman" w:hAnsi="Arial" w:cs="Arial"/>
                <w:sz w:val="20"/>
                <w:szCs w:val="20"/>
                <w:lang w:val="es-ES_tradnl" w:eastAsia="es-ES"/>
              </w:rPr>
              <w:tab/>
              <w:t xml:space="preserve">Gtos. En B. corr. </w:t>
            </w:r>
            <w:proofErr w:type="gramStart"/>
            <w:r w:rsidRPr="00954D72">
              <w:rPr>
                <w:rFonts w:ascii="Arial" w:eastAsia="Times New Roman" w:hAnsi="Arial" w:cs="Arial"/>
                <w:sz w:val="20"/>
                <w:szCs w:val="20"/>
                <w:lang w:val="es-ES_tradnl" w:eastAsia="es-ES"/>
              </w:rPr>
              <w:t>y</w:t>
            </w:r>
            <w:proofErr w:type="gramEnd"/>
            <w:r w:rsidRPr="00954D72">
              <w:rPr>
                <w:rFonts w:ascii="Arial" w:eastAsia="Times New Roman" w:hAnsi="Arial" w:cs="Arial"/>
                <w:sz w:val="20"/>
                <w:szCs w:val="20"/>
                <w:lang w:val="es-ES_tradnl" w:eastAsia="es-ES"/>
              </w:rPr>
              <w:t xml:space="preserve"> serv.</w:t>
            </w:r>
            <w:r w:rsidRPr="00954D72">
              <w:rPr>
                <w:rFonts w:ascii="Arial" w:eastAsia="Times New Roman" w:hAnsi="Arial" w:cs="Arial"/>
                <w:sz w:val="20"/>
                <w:szCs w:val="20"/>
                <w:lang w:val="es-ES_tradnl" w:eastAsia="es-ES"/>
              </w:rPr>
              <w:tab/>
            </w:r>
            <w:r w:rsidRPr="00954D72">
              <w:rPr>
                <w:rFonts w:ascii="Arial" w:eastAsia="Times New Roman" w:hAnsi="Arial" w:cs="Arial"/>
                <w:sz w:val="20"/>
                <w:szCs w:val="20"/>
                <w:u w:val="single"/>
                <w:lang w:val="es-ES_tradnl" w:eastAsia="es-ES"/>
              </w:rPr>
              <w:t>15.522,22</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r w:rsidRPr="00954D72">
              <w:rPr>
                <w:rFonts w:ascii="Arial" w:eastAsia="Times New Roman" w:hAnsi="Arial" w:cs="Arial"/>
                <w:b/>
                <w:sz w:val="20"/>
                <w:szCs w:val="20"/>
                <w:u w:val="single"/>
                <w:lang w:val="es-ES_tradnl" w:eastAsia="es-ES"/>
              </w:rPr>
              <w:t>Guztira gehikuntzen adina</w:t>
            </w:r>
            <w:r w:rsidRPr="00954D72">
              <w:rPr>
                <w:rFonts w:ascii="Arial" w:eastAsia="Times New Roman" w:hAnsi="Arial" w:cs="Arial"/>
                <w:b/>
                <w:sz w:val="20"/>
                <w:szCs w:val="20"/>
                <w:u w:val="single"/>
                <w:lang w:val="es-ES_tradnl" w:eastAsia="es-ES"/>
              </w:rPr>
              <w:tab/>
            </w:r>
            <w:r w:rsidRPr="00954D72">
              <w:rPr>
                <w:rFonts w:ascii="Arial" w:eastAsia="Times New Roman" w:hAnsi="Arial" w:cs="Arial"/>
                <w:b/>
                <w:sz w:val="20"/>
                <w:szCs w:val="20"/>
                <w:u w:val="single"/>
                <w:lang w:val="fr-FR" w:eastAsia="es-ES"/>
              </w:rPr>
              <w:t>15.522,22</w:t>
            </w:r>
          </w:p>
        </w:tc>
        <w:tc>
          <w:tcPr>
            <w:tcW w:w="4695" w:type="dxa"/>
            <w:gridSpan w:val="4"/>
            <w:shd w:val="clear" w:color="auto" w:fill="auto"/>
          </w:tcPr>
          <w:p w:rsidR="00954D72" w:rsidRPr="00954D72" w:rsidRDefault="00954D72" w:rsidP="00954D72">
            <w:pPr>
              <w:keepNext/>
              <w:tabs>
                <w:tab w:val="left" w:pos="0"/>
                <w:tab w:val="left" w:pos="567"/>
                <w:tab w:val="right" w:pos="3918"/>
              </w:tabs>
              <w:spacing w:after="0" w:line="360" w:lineRule="auto"/>
              <w:jc w:val="both"/>
              <w:outlineLvl w:val="0"/>
              <w:rPr>
                <w:rFonts w:ascii="Arial" w:eastAsia="Times New Roman" w:hAnsi="Arial" w:cs="Arial"/>
                <w:b/>
                <w:sz w:val="20"/>
                <w:szCs w:val="20"/>
                <w:u w:val="single"/>
                <w:lang w:val="es-ES_tradnl" w:eastAsia="es-ES"/>
              </w:rPr>
            </w:pPr>
            <w:r w:rsidRPr="00954D72">
              <w:rPr>
                <w:rFonts w:ascii="Arial" w:eastAsia="Times New Roman" w:hAnsi="Arial" w:cs="Arial"/>
                <w:b/>
                <w:sz w:val="20"/>
                <w:szCs w:val="20"/>
                <w:u w:val="single"/>
                <w:lang w:val="es-ES_tradnl" w:eastAsia="es-ES"/>
              </w:rPr>
              <w:t>Total igual a los aumentos</w:t>
            </w:r>
            <w:r w:rsidRPr="00954D72">
              <w:rPr>
                <w:rFonts w:ascii="Arial" w:eastAsia="Times New Roman" w:hAnsi="Arial" w:cs="Arial"/>
                <w:b/>
                <w:sz w:val="20"/>
                <w:szCs w:val="20"/>
                <w:u w:val="single"/>
                <w:lang w:val="es-ES_tradnl" w:eastAsia="es-ES"/>
              </w:rPr>
              <w:tab/>
            </w:r>
            <w:r w:rsidRPr="00954D72">
              <w:rPr>
                <w:rFonts w:ascii="Arial" w:eastAsia="Times New Roman" w:hAnsi="Arial" w:cs="Arial"/>
                <w:b/>
                <w:sz w:val="20"/>
                <w:szCs w:val="20"/>
                <w:u w:val="single"/>
                <w:lang w:val="fr-FR" w:eastAsia="es-ES"/>
              </w:rPr>
              <w:t>15.522,22</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r w:rsidRPr="00954D72">
              <w:rPr>
                <w:rFonts w:ascii="Arial" w:eastAsia="Times New Roman" w:hAnsi="Arial" w:cs="Arial"/>
                <w:b/>
                <w:lang w:val="es-ES_tradnl" w:eastAsia="es-ES"/>
              </w:rPr>
              <w:t>II. KREDITUEN GEHIKUNTZA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r w:rsidRPr="00954D72">
              <w:rPr>
                <w:rFonts w:ascii="Arial" w:eastAsia="Times New Roman" w:hAnsi="Arial" w:cs="Arial"/>
                <w:b/>
                <w:lang w:val="es-ES_tradnl" w:eastAsia="es-ES"/>
              </w:rPr>
              <w:t>II.CREDITOS EN AUMENTO</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r w:rsidRPr="00954D72">
              <w:rPr>
                <w:rFonts w:ascii="Arial" w:eastAsia="Times New Roman" w:hAnsi="Arial" w:cs="Arial"/>
                <w:sz w:val="20"/>
                <w:szCs w:val="20"/>
                <w:u w:val="single"/>
                <w:lang w:val="es-ES_tradnl" w:eastAsia="es-ES"/>
              </w:rPr>
              <w:t>Kap</w:t>
            </w:r>
            <w:r w:rsidRPr="00954D72">
              <w:rPr>
                <w:rFonts w:ascii="Arial" w:eastAsia="Times New Roman" w:hAnsi="Arial" w:cs="Arial"/>
                <w:sz w:val="20"/>
                <w:szCs w:val="20"/>
                <w:u w:val="single"/>
                <w:lang w:val="es-ES_tradnl" w:eastAsia="es-ES"/>
              </w:rPr>
              <w:tab/>
              <w:t>Izendapena</w:t>
            </w:r>
            <w:r w:rsidRPr="00954D72">
              <w:rPr>
                <w:rFonts w:ascii="Arial" w:eastAsia="Times New Roman" w:hAnsi="Arial" w:cs="Arial"/>
                <w:sz w:val="20"/>
                <w:szCs w:val="20"/>
                <w:u w:val="single"/>
                <w:lang w:val="es-ES_tradnl" w:eastAsia="es-ES"/>
              </w:rPr>
              <w:tab/>
              <w:t>Euroak</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r w:rsidRPr="00954D72">
              <w:rPr>
                <w:rFonts w:ascii="Arial" w:eastAsia="Times New Roman" w:hAnsi="Arial" w:cs="Arial"/>
                <w:sz w:val="20"/>
                <w:szCs w:val="20"/>
                <w:u w:val="single"/>
                <w:lang w:val="es-ES_tradnl" w:eastAsia="es-ES"/>
              </w:rPr>
              <w:t>Capít</w:t>
            </w:r>
            <w:r w:rsidRPr="00954D72">
              <w:rPr>
                <w:rFonts w:ascii="Arial" w:eastAsia="Times New Roman" w:hAnsi="Arial" w:cs="Arial"/>
                <w:sz w:val="20"/>
                <w:szCs w:val="20"/>
                <w:u w:val="single"/>
                <w:lang w:val="es-ES_tradnl" w:eastAsia="es-ES"/>
              </w:rPr>
              <w:tab/>
              <w:t>Denominación</w:t>
            </w:r>
            <w:r w:rsidRPr="00954D72">
              <w:rPr>
                <w:rFonts w:ascii="Arial" w:eastAsia="Times New Roman" w:hAnsi="Arial" w:cs="Arial"/>
                <w:sz w:val="20"/>
                <w:szCs w:val="20"/>
                <w:u w:val="single"/>
                <w:lang w:val="es-ES_tradnl" w:eastAsia="es-ES"/>
              </w:rPr>
              <w:tab/>
              <w:t>Euros</w:t>
            </w:r>
          </w:p>
        </w:tc>
      </w:tr>
      <w:tr w:rsidR="00954D72" w:rsidRPr="00954D72" w:rsidTr="004C5C21">
        <w:trPr>
          <w:gridBefore w:val="2"/>
          <w:gridAfter w:val="2"/>
          <w:wBefore w:w="12" w:type="dxa"/>
          <w:wAfter w:w="53" w:type="dxa"/>
        </w:trPr>
        <w:tc>
          <w:tcPr>
            <w:tcW w:w="4944" w:type="dxa"/>
          </w:tcPr>
          <w:p w:rsidR="00954D72" w:rsidRPr="00954D72" w:rsidRDefault="00954D72" w:rsidP="00954D72">
            <w:pPr>
              <w:tabs>
                <w:tab w:val="right" w:pos="0"/>
                <w:tab w:val="left" w:pos="567"/>
                <w:tab w:val="right" w:pos="4111"/>
              </w:tabs>
              <w:spacing w:after="0" w:line="360" w:lineRule="auto"/>
              <w:jc w:val="both"/>
              <w:rPr>
                <w:rFonts w:ascii="Arial" w:eastAsia="Times New Roman" w:hAnsi="Arial" w:cs="Arial"/>
                <w:sz w:val="20"/>
                <w:szCs w:val="20"/>
                <w:lang w:val="es-ES_tradnl" w:eastAsia="es-ES"/>
              </w:rPr>
            </w:pPr>
            <w:r w:rsidRPr="00954D72">
              <w:rPr>
                <w:rFonts w:ascii="Arial" w:eastAsia="Times New Roman" w:hAnsi="Arial" w:cs="Arial"/>
                <w:sz w:val="20"/>
                <w:szCs w:val="20"/>
                <w:lang w:val="fr-FR" w:eastAsia="es-ES"/>
              </w:rPr>
              <w:t>4</w:t>
            </w:r>
            <w:r w:rsidRPr="00954D72">
              <w:rPr>
                <w:rFonts w:ascii="Arial" w:eastAsia="Times New Roman" w:hAnsi="Arial" w:cs="Arial"/>
                <w:sz w:val="20"/>
                <w:szCs w:val="20"/>
                <w:lang w:val="fr-FR" w:eastAsia="es-ES"/>
              </w:rPr>
              <w:tab/>
              <w:t>Transferentzia arruntak</w:t>
            </w:r>
            <w:r w:rsidRPr="00954D72">
              <w:rPr>
                <w:rFonts w:ascii="Arial" w:eastAsia="Times New Roman" w:hAnsi="Arial" w:cs="Arial"/>
                <w:sz w:val="20"/>
                <w:szCs w:val="20"/>
                <w:lang w:val="fr-FR" w:eastAsia="es-ES"/>
              </w:rPr>
              <w:tab/>
            </w:r>
            <w:r w:rsidRPr="00954D72">
              <w:rPr>
                <w:rFonts w:ascii="Arial" w:eastAsia="Times New Roman" w:hAnsi="Arial" w:cs="Arial"/>
                <w:sz w:val="20"/>
                <w:szCs w:val="20"/>
                <w:u w:val="single"/>
                <w:lang w:val="fr-FR" w:eastAsia="es-ES"/>
              </w:rPr>
              <w:t>15.522,22</w:t>
            </w:r>
          </w:p>
        </w:tc>
        <w:tc>
          <w:tcPr>
            <w:tcW w:w="4642" w:type="dxa"/>
            <w:gridSpan w:val="2"/>
          </w:tcPr>
          <w:p w:rsidR="00954D72" w:rsidRPr="00954D72" w:rsidRDefault="00954D72" w:rsidP="00954D72">
            <w:pPr>
              <w:keepNext/>
              <w:tabs>
                <w:tab w:val="left" w:pos="0"/>
                <w:tab w:val="left" w:pos="567"/>
                <w:tab w:val="right" w:pos="3918"/>
              </w:tabs>
              <w:spacing w:after="0" w:line="360" w:lineRule="auto"/>
              <w:outlineLvl w:val="0"/>
              <w:rPr>
                <w:rFonts w:ascii="Arial" w:eastAsia="Times New Roman" w:hAnsi="Arial" w:cs="Arial"/>
                <w:sz w:val="20"/>
                <w:szCs w:val="20"/>
                <w:u w:val="single"/>
                <w:lang w:val="es-ES_tradnl" w:eastAsia="es-ES"/>
              </w:rPr>
            </w:pPr>
            <w:r w:rsidRPr="00954D72">
              <w:rPr>
                <w:rFonts w:ascii="Arial" w:eastAsia="Times New Roman" w:hAnsi="Arial" w:cs="Arial"/>
                <w:sz w:val="20"/>
                <w:szCs w:val="20"/>
                <w:lang w:val="es-ES_tradnl" w:eastAsia="es-ES"/>
              </w:rPr>
              <w:t>4</w:t>
            </w:r>
            <w:r w:rsidRPr="00954D72">
              <w:rPr>
                <w:rFonts w:ascii="Arial" w:eastAsia="Times New Roman" w:hAnsi="Arial" w:cs="Arial"/>
                <w:sz w:val="20"/>
                <w:szCs w:val="20"/>
                <w:lang w:val="es-ES_tradnl" w:eastAsia="es-ES"/>
              </w:rPr>
              <w:tab/>
              <w:t>Transferencias corrientes.</w:t>
            </w:r>
            <w:r w:rsidRPr="00954D72">
              <w:rPr>
                <w:rFonts w:ascii="Arial" w:eastAsia="Times New Roman" w:hAnsi="Arial" w:cs="Arial"/>
                <w:sz w:val="20"/>
                <w:szCs w:val="20"/>
                <w:lang w:val="es-ES_tradnl" w:eastAsia="es-ES"/>
              </w:rPr>
              <w:tab/>
            </w:r>
            <w:r w:rsidRPr="00954D72">
              <w:rPr>
                <w:rFonts w:ascii="Arial" w:eastAsia="Times New Roman" w:hAnsi="Arial" w:cs="Arial"/>
                <w:sz w:val="20"/>
                <w:szCs w:val="20"/>
                <w:u w:val="single"/>
                <w:lang w:val="es-ES_tradnl" w:eastAsia="es-ES"/>
              </w:rPr>
              <w:t>15.522,22</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r w:rsidRPr="00954D72">
              <w:rPr>
                <w:rFonts w:ascii="Arial" w:eastAsia="Times New Roman" w:hAnsi="Arial" w:cs="Arial"/>
                <w:b/>
                <w:sz w:val="20"/>
                <w:szCs w:val="20"/>
                <w:u w:val="single"/>
                <w:lang w:val="es-ES_tradnl" w:eastAsia="es-ES"/>
              </w:rPr>
              <w:t>Guztira gehikuntzen adina</w:t>
            </w:r>
            <w:r w:rsidRPr="00954D72">
              <w:rPr>
                <w:rFonts w:ascii="Arial" w:eastAsia="Times New Roman" w:hAnsi="Arial" w:cs="Arial"/>
                <w:b/>
                <w:sz w:val="20"/>
                <w:szCs w:val="20"/>
                <w:u w:val="single"/>
                <w:lang w:val="es-ES_tradnl" w:eastAsia="es-ES"/>
              </w:rPr>
              <w:tab/>
            </w:r>
            <w:r w:rsidRPr="00954D72">
              <w:rPr>
                <w:rFonts w:ascii="Arial" w:eastAsia="Times New Roman" w:hAnsi="Arial" w:cs="Arial"/>
                <w:b/>
                <w:sz w:val="20"/>
                <w:szCs w:val="20"/>
                <w:u w:val="single"/>
                <w:lang w:val="fr-FR" w:eastAsia="es-ES"/>
              </w:rPr>
              <w:t>15.522,22</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r w:rsidRPr="00954D72">
              <w:rPr>
                <w:rFonts w:ascii="Arial" w:eastAsia="Times New Roman" w:hAnsi="Arial" w:cs="Arial"/>
                <w:b/>
                <w:sz w:val="20"/>
                <w:szCs w:val="20"/>
                <w:u w:val="single"/>
                <w:lang w:val="es-ES_tradnl" w:eastAsia="es-ES"/>
              </w:rPr>
              <w:t>Total igual a los aumentos</w:t>
            </w:r>
            <w:r w:rsidRPr="00954D72">
              <w:rPr>
                <w:rFonts w:ascii="Arial" w:eastAsia="Times New Roman" w:hAnsi="Arial" w:cs="Arial"/>
                <w:b/>
                <w:sz w:val="20"/>
                <w:szCs w:val="20"/>
                <w:u w:val="single"/>
                <w:lang w:val="es-ES_tradnl" w:eastAsia="es-ES"/>
              </w:rPr>
              <w:tab/>
            </w:r>
            <w:r w:rsidRPr="00954D72">
              <w:rPr>
                <w:rFonts w:ascii="Arial" w:eastAsia="Times New Roman" w:hAnsi="Arial" w:cs="Arial"/>
                <w:b/>
                <w:sz w:val="20"/>
                <w:szCs w:val="20"/>
                <w:u w:val="single"/>
                <w:lang w:val="fr-FR" w:eastAsia="es-ES"/>
              </w:rPr>
              <w:t>15.522,22</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center"/>
              <w:rPr>
                <w:rFonts w:ascii="Arial" w:eastAsia="Times New Roman" w:hAnsi="Arial" w:cs="Arial"/>
                <w:b/>
                <w:u w:val="single"/>
                <w:lang w:val="es-ES_tradnl" w:eastAsia="es-ES"/>
              </w:rPr>
            </w:pPr>
          </w:p>
        </w:tc>
        <w:tc>
          <w:tcPr>
            <w:tcW w:w="4695" w:type="dxa"/>
            <w:gridSpan w:val="4"/>
            <w:shd w:val="clear" w:color="auto" w:fill="auto"/>
          </w:tcPr>
          <w:p w:rsidR="00954D72" w:rsidRPr="00954D72" w:rsidRDefault="00954D72" w:rsidP="00954D72">
            <w:pPr>
              <w:widowControl w:val="0"/>
              <w:spacing w:after="0" w:line="360" w:lineRule="auto"/>
              <w:jc w:val="center"/>
              <w:rPr>
                <w:rFonts w:ascii="Arial" w:eastAsia="Times New Roman" w:hAnsi="Arial" w:cs="Arial"/>
                <w:b/>
                <w:u w:val="single"/>
                <w:lang w:val="es-ES_tradnl" w:eastAsia="es-ES"/>
              </w:rPr>
            </w:pPr>
          </w:p>
        </w:tc>
      </w:tr>
      <w:tr w:rsidR="00954D72" w:rsidRPr="00954D72" w:rsidTr="004C5C21">
        <w:trPr>
          <w:gridBefore w:val="2"/>
          <w:wBefore w:w="12" w:type="dxa"/>
        </w:trPr>
        <w:tc>
          <w:tcPr>
            <w:tcW w:w="4944" w:type="dxa"/>
          </w:tcPr>
          <w:p w:rsidR="00954D72" w:rsidRPr="00954D72" w:rsidRDefault="00954D72" w:rsidP="00954D72">
            <w:pPr>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lastRenderedPageBreak/>
              <w:t>13.- Egiari Zor elkarteak aurkeztu duen Mozioa, motibazio politikoko indarkeriaren testuinguruan giza eskubideen urraketak jasan dituzten biktimei laguntzeko, biktima horien erreparazioa eta aitorpena tramitatzeko, uztailaren 28ko 12/2016 Legea aldatzen duen apirilaren 4ko 5/2019 Legean oinarrituta.</w:t>
            </w:r>
          </w:p>
        </w:tc>
        <w:tc>
          <w:tcPr>
            <w:tcW w:w="4695" w:type="dxa"/>
            <w:gridSpan w:val="4"/>
            <w:shd w:val="clear" w:color="auto" w:fill="auto"/>
          </w:tcPr>
          <w:p w:rsidR="00954D72" w:rsidRPr="00954D72" w:rsidRDefault="00954D72" w:rsidP="00954D72">
            <w:pPr>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t>13.- Moción presentada por Egiari Zor de apoyo a las víctimas de vulneraciones de derechos humanos en el contexto de la violencia de motivación política para la tramitación de su reparación y reconocimiento en base a la Ley 5/2019, de 4 de abril, de modificación de la Ley 12/2016, de 28 de julio.</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ind w:left="360"/>
              <w:jc w:val="both"/>
              <w:outlineLvl w:val="3"/>
              <w:rPr>
                <w:rFonts w:ascii="Arial" w:eastAsia="Times New Roman" w:hAnsi="Arial" w:cs="Arial"/>
                <w:highlight w:val="lightGray"/>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206"/>
              <w:jc w:val="both"/>
              <w:outlineLvl w:val="3"/>
              <w:rPr>
                <w:rFonts w:ascii="Arial" w:eastAsiaTheme="minorEastAsia" w:hAnsi="Arial" w:cs="Arial"/>
                <w:bCs/>
                <w:highlight w:val="lightGray"/>
                <w:lang w:val="es-ES_tradnl" w:eastAsia="es-ES"/>
              </w:rPr>
            </w:pPr>
          </w:p>
        </w:tc>
      </w:tr>
      <w:tr w:rsidR="008E64BE" w:rsidRPr="00954D72" w:rsidTr="004C5C21">
        <w:trPr>
          <w:gridBefore w:val="2"/>
          <w:wBefore w:w="12" w:type="dxa"/>
        </w:trPr>
        <w:tc>
          <w:tcPr>
            <w:tcW w:w="4960" w:type="dxa"/>
            <w:gridSpan w:val="2"/>
          </w:tcPr>
          <w:p w:rsidR="008E64BE" w:rsidRPr="00954D72" w:rsidRDefault="008E64BE" w:rsidP="008E64BE">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BOZKETAREN EMAITZA</w:t>
            </w:r>
            <w:r>
              <w:rPr>
                <w:rFonts w:ascii="Arial" w:eastAsia="Times New Roman" w:hAnsi="Arial" w:cs="Arial"/>
                <w:highlight w:val="lightGray"/>
                <w:lang w:val="eu-ES" w:eastAsia="es-ES"/>
              </w:rPr>
              <w:t xml:space="preserve">: </w:t>
            </w:r>
            <w:r w:rsidRPr="008E64BE">
              <w:rPr>
                <w:rFonts w:ascii="Arial" w:eastAsia="Times New Roman" w:hAnsi="Arial" w:cs="Arial"/>
                <w:highlight w:val="lightGray"/>
                <w:lang w:val="eu-ES" w:eastAsia="es-ES"/>
              </w:rPr>
              <w:t>mahai gainean lagatzea.</w:t>
            </w:r>
          </w:p>
        </w:tc>
        <w:tc>
          <w:tcPr>
            <w:tcW w:w="4679" w:type="dxa"/>
            <w:gridSpan w:val="3"/>
            <w:shd w:val="clear" w:color="auto" w:fill="auto"/>
          </w:tcPr>
          <w:p w:rsidR="008E64BE" w:rsidRPr="00954D72" w:rsidRDefault="008E64BE" w:rsidP="008E64BE">
            <w:pPr>
              <w:widowControl w:val="0"/>
              <w:spacing w:after="0" w:line="360" w:lineRule="auto"/>
              <w:ind w:left="208"/>
              <w:jc w:val="both"/>
              <w:outlineLvl w:val="3"/>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w:t>
            </w:r>
            <w:r w:rsidRPr="00AF3ADB">
              <w:rPr>
                <w:rFonts w:ascii="Arial" w:eastAsiaTheme="minorEastAsia" w:hAnsi="Arial" w:cs="Arial"/>
                <w:bCs/>
                <w:lang w:val="es-ES_tradnl" w:eastAsia="es-ES"/>
              </w:rPr>
              <w:t xml:space="preserve"> </w:t>
            </w:r>
            <w:r w:rsidRPr="008E64BE">
              <w:rPr>
                <w:rFonts w:ascii="Arial" w:eastAsia="Times New Roman" w:hAnsi="Arial" w:cs="Arial"/>
                <w:highlight w:val="lightGray"/>
                <w:lang w:val="eu-ES" w:eastAsia="es-ES"/>
              </w:rPr>
              <w:t>dejar sobre la mesa</w:t>
            </w:r>
            <w:r>
              <w:rPr>
                <w:rFonts w:ascii="Arial" w:eastAsia="Times New Roman" w:hAnsi="Arial" w:cs="Arial"/>
                <w:highlight w:val="lightGray"/>
                <w:lang w:val="eu-ES" w:eastAsia="es-ES"/>
              </w:rPr>
              <w:t>.</w:t>
            </w:r>
          </w:p>
        </w:tc>
      </w:tr>
      <w:tr w:rsidR="008E64BE" w:rsidRPr="00954D72" w:rsidTr="004C5C21">
        <w:trPr>
          <w:gridBefore w:val="2"/>
          <w:wBefore w:w="12" w:type="dxa"/>
        </w:trPr>
        <w:tc>
          <w:tcPr>
            <w:tcW w:w="4960" w:type="dxa"/>
            <w:gridSpan w:val="2"/>
          </w:tcPr>
          <w:p w:rsidR="008E64BE" w:rsidRPr="00954D72" w:rsidRDefault="008E64BE" w:rsidP="00503FBC">
            <w:pPr>
              <w:widowControl w:val="0"/>
              <w:spacing w:after="0" w:line="360" w:lineRule="auto"/>
              <w:ind w:left="208"/>
              <w:jc w:val="both"/>
              <w:outlineLvl w:val="3"/>
              <w:rPr>
                <w:rFonts w:ascii="Arial" w:eastAsia="Times New Roman" w:hAnsi="Arial" w:cs="Arial"/>
                <w:lang w:val="eu-ES" w:eastAsia="es-ES"/>
              </w:rPr>
            </w:pPr>
          </w:p>
        </w:tc>
        <w:tc>
          <w:tcPr>
            <w:tcW w:w="4679" w:type="dxa"/>
            <w:gridSpan w:val="3"/>
            <w:shd w:val="clear" w:color="auto" w:fill="auto"/>
          </w:tcPr>
          <w:p w:rsidR="008E64BE" w:rsidRPr="00954D72" w:rsidRDefault="008E64BE" w:rsidP="00503FBC">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p>
        </w:tc>
      </w:tr>
      <w:tr w:rsidR="008E64BE" w:rsidRPr="00954D72" w:rsidTr="004C5C21">
        <w:trPr>
          <w:gridBefore w:val="2"/>
          <w:wBefore w:w="12" w:type="dxa"/>
        </w:trPr>
        <w:tc>
          <w:tcPr>
            <w:tcW w:w="4960" w:type="dxa"/>
            <w:gridSpan w:val="2"/>
          </w:tcPr>
          <w:p w:rsidR="008E64BE" w:rsidRPr="008E64BE" w:rsidRDefault="008E64BE" w:rsidP="00E36E03">
            <w:pPr>
              <w:widowControl w:val="0"/>
              <w:spacing w:after="0" w:line="360" w:lineRule="auto"/>
              <w:ind w:left="208"/>
              <w:jc w:val="both"/>
              <w:outlineLvl w:val="3"/>
              <w:rPr>
                <w:rFonts w:ascii="Arial" w:eastAsia="Times New Roman" w:hAnsi="Arial" w:cs="Arial"/>
                <w:lang w:val="eu-ES" w:eastAsia="es-ES"/>
              </w:rPr>
            </w:pPr>
            <w:r w:rsidRPr="008E64BE">
              <w:rPr>
                <w:rFonts w:ascii="Arial" w:eastAsia="Times New Roman" w:hAnsi="Arial" w:cs="Arial"/>
                <w:lang w:val="eu-ES" w:eastAsia="es-ES"/>
              </w:rPr>
              <w:t xml:space="preserve">ALDEKO BOTOAK: </w:t>
            </w:r>
            <w:r w:rsidR="00E36E03">
              <w:rPr>
                <w:rFonts w:ascii="Arial" w:eastAsia="Times New Roman" w:hAnsi="Arial" w:cs="Arial"/>
                <w:lang w:val="eu-ES" w:eastAsia="es-ES"/>
              </w:rPr>
              <w:t>13</w:t>
            </w:r>
            <w:r w:rsidRPr="008E64BE">
              <w:rPr>
                <w:rFonts w:ascii="Arial" w:eastAsia="Times New Roman" w:hAnsi="Arial" w:cs="Arial"/>
                <w:lang w:val="eu-ES" w:eastAsia="es-ES"/>
              </w:rPr>
              <w:t xml:space="preserve"> - PSE-EE (PSOE) (8), </w:t>
            </w:r>
            <w:r w:rsidR="00E36E03">
              <w:rPr>
                <w:rFonts w:ascii="Arial" w:eastAsiaTheme="minorEastAsia" w:hAnsi="Arial" w:cs="Arial"/>
                <w:bCs/>
                <w:lang w:val="es-ES_tradnl" w:eastAsia="es-ES"/>
              </w:rPr>
              <w:t>EH Bildu (5).</w:t>
            </w:r>
          </w:p>
        </w:tc>
        <w:tc>
          <w:tcPr>
            <w:tcW w:w="4679" w:type="dxa"/>
            <w:gridSpan w:val="3"/>
            <w:shd w:val="clear" w:color="auto" w:fill="auto"/>
          </w:tcPr>
          <w:p w:rsidR="008E64BE" w:rsidRPr="008E64BE" w:rsidRDefault="008E64BE" w:rsidP="00503FBC">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8E64BE">
              <w:rPr>
                <w:rFonts w:ascii="Arial" w:eastAsiaTheme="minorEastAsia" w:hAnsi="Arial" w:cs="Arial"/>
                <w:bCs/>
                <w:lang w:val="es-ES_tradnl" w:eastAsia="es-ES"/>
              </w:rPr>
              <w:t>VOTOS A FAVOR: 13 - PSE-EE (PSOE) (8),</w:t>
            </w:r>
            <w:r w:rsidR="00E36E03">
              <w:rPr>
                <w:rFonts w:ascii="Arial" w:eastAsiaTheme="minorEastAsia" w:hAnsi="Arial" w:cs="Arial"/>
                <w:bCs/>
                <w:lang w:val="es-ES_tradnl" w:eastAsia="es-ES"/>
              </w:rPr>
              <w:t>), EH Bildu (5).</w:t>
            </w:r>
          </w:p>
        </w:tc>
      </w:tr>
      <w:tr w:rsidR="008E64BE" w:rsidRPr="00316D6B" w:rsidTr="004C5C21">
        <w:trPr>
          <w:gridBefore w:val="2"/>
          <w:wBefore w:w="12" w:type="dxa"/>
        </w:trPr>
        <w:tc>
          <w:tcPr>
            <w:tcW w:w="4960" w:type="dxa"/>
            <w:gridSpan w:val="2"/>
          </w:tcPr>
          <w:p w:rsidR="008E64BE" w:rsidRPr="008E64BE" w:rsidRDefault="008E64BE" w:rsidP="00503FBC">
            <w:pPr>
              <w:widowControl w:val="0"/>
              <w:spacing w:after="0" w:line="360" w:lineRule="auto"/>
              <w:ind w:left="208"/>
              <w:jc w:val="both"/>
              <w:outlineLvl w:val="3"/>
              <w:rPr>
                <w:rFonts w:ascii="Arial" w:eastAsia="Times New Roman" w:hAnsi="Arial" w:cs="Arial"/>
                <w:lang w:val="eu-ES" w:eastAsia="es-ES"/>
              </w:rPr>
            </w:pPr>
            <w:r w:rsidRPr="008E64BE">
              <w:rPr>
                <w:rFonts w:ascii="Arial" w:eastAsia="Times New Roman" w:hAnsi="Arial" w:cs="Arial"/>
                <w:lang w:val="eu-ES" w:eastAsia="es-ES"/>
              </w:rPr>
              <w:t>KONTRAKO BOTOAK: (0).</w:t>
            </w:r>
          </w:p>
        </w:tc>
        <w:tc>
          <w:tcPr>
            <w:tcW w:w="4679" w:type="dxa"/>
            <w:gridSpan w:val="3"/>
            <w:shd w:val="clear" w:color="auto" w:fill="auto"/>
          </w:tcPr>
          <w:p w:rsidR="008E64BE" w:rsidRPr="008E64BE" w:rsidRDefault="008E64BE" w:rsidP="00503FBC">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8E64BE">
              <w:rPr>
                <w:rFonts w:ascii="Arial" w:eastAsiaTheme="minorEastAsia" w:hAnsi="Arial" w:cs="Arial"/>
                <w:bCs/>
                <w:lang w:val="es-ES_tradnl" w:eastAsia="es-ES"/>
              </w:rPr>
              <w:t>VOTOS EN CONTRA: (0).</w:t>
            </w:r>
          </w:p>
        </w:tc>
      </w:tr>
      <w:tr w:rsidR="008E64BE" w:rsidRPr="00954D72" w:rsidTr="004C5C21">
        <w:trPr>
          <w:gridBefore w:val="2"/>
          <w:wBefore w:w="12" w:type="dxa"/>
        </w:trPr>
        <w:tc>
          <w:tcPr>
            <w:tcW w:w="4960" w:type="dxa"/>
            <w:gridSpan w:val="2"/>
          </w:tcPr>
          <w:p w:rsidR="008E64BE" w:rsidRPr="008E64BE" w:rsidRDefault="008E64BE" w:rsidP="00503FBC">
            <w:pPr>
              <w:widowControl w:val="0"/>
              <w:spacing w:after="0" w:line="360" w:lineRule="auto"/>
              <w:ind w:left="208"/>
              <w:jc w:val="both"/>
              <w:outlineLvl w:val="3"/>
              <w:rPr>
                <w:rFonts w:ascii="Arial" w:eastAsia="Times New Roman" w:hAnsi="Arial" w:cs="Arial"/>
                <w:lang w:val="eu-ES" w:eastAsia="es-ES"/>
              </w:rPr>
            </w:pPr>
            <w:r w:rsidRPr="008E64BE">
              <w:rPr>
                <w:rFonts w:ascii="Arial" w:eastAsia="Times New Roman" w:hAnsi="Arial" w:cs="Arial"/>
                <w:lang w:val="eu-ES" w:eastAsia="es-ES"/>
              </w:rPr>
              <w:t>ABSTENTZIOAK:</w:t>
            </w:r>
            <w:r w:rsidRPr="008E64BE">
              <w:rPr>
                <w:rFonts w:ascii="Arial" w:eastAsiaTheme="minorEastAsia" w:hAnsi="Arial" w:cs="Arial"/>
                <w:bCs/>
                <w:lang w:val="es-ES_tradnl" w:eastAsia="es-ES"/>
              </w:rPr>
              <w:t xml:space="preserve"> 7 - Eibarko EAJ-PNV (6), Elkarrekin Eibar-Podemos (1).</w:t>
            </w:r>
          </w:p>
        </w:tc>
        <w:tc>
          <w:tcPr>
            <w:tcW w:w="4679" w:type="dxa"/>
            <w:gridSpan w:val="3"/>
            <w:shd w:val="clear" w:color="auto" w:fill="auto"/>
          </w:tcPr>
          <w:p w:rsidR="008E64BE" w:rsidRPr="008E64BE" w:rsidRDefault="008E64BE" w:rsidP="00503FBC">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r w:rsidRPr="008E64BE">
              <w:rPr>
                <w:rFonts w:ascii="Arial" w:eastAsiaTheme="minorEastAsia" w:hAnsi="Arial" w:cs="Arial"/>
                <w:bCs/>
                <w:lang w:val="es-ES_tradnl" w:eastAsia="es-ES"/>
              </w:rPr>
              <w:t>ABSTENCIONES: 7- Eibarko EAJ-PNV (6), Elkarrekin Eibar-Podemos (1).</w:t>
            </w:r>
          </w:p>
        </w:tc>
      </w:tr>
      <w:tr w:rsidR="008E64BE" w:rsidRPr="00954D72" w:rsidTr="004C5C21">
        <w:trPr>
          <w:gridBefore w:val="2"/>
          <w:wBefore w:w="12" w:type="dxa"/>
        </w:trPr>
        <w:tc>
          <w:tcPr>
            <w:tcW w:w="4960" w:type="dxa"/>
            <w:gridSpan w:val="2"/>
          </w:tcPr>
          <w:p w:rsidR="008E64BE" w:rsidRPr="008E64BE" w:rsidRDefault="008E64BE" w:rsidP="00503FBC">
            <w:pPr>
              <w:widowControl w:val="0"/>
              <w:spacing w:after="0" w:line="360" w:lineRule="auto"/>
              <w:ind w:left="208"/>
              <w:jc w:val="both"/>
              <w:outlineLvl w:val="3"/>
              <w:rPr>
                <w:rFonts w:ascii="Arial" w:eastAsia="Times New Roman" w:hAnsi="Arial" w:cs="Arial"/>
                <w:lang w:val="eu-ES" w:eastAsia="es-ES"/>
              </w:rPr>
            </w:pPr>
          </w:p>
        </w:tc>
        <w:tc>
          <w:tcPr>
            <w:tcW w:w="4679" w:type="dxa"/>
            <w:gridSpan w:val="3"/>
            <w:shd w:val="clear" w:color="auto" w:fill="auto"/>
          </w:tcPr>
          <w:p w:rsidR="008E64BE" w:rsidRPr="008E64BE" w:rsidRDefault="008E64BE" w:rsidP="00503FBC">
            <w:pPr>
              <w:widowControl w:val="0"/>
              <w:tabs>
                <w:tab w:val="left" w:pos="-6840"/>
                <w:tab w:val="left" w:pos="-5400"/>
                <w:tab w:val="left" w:pos="-3960"/>
                <w:tab w:val="left" w:pos="-2520"/>
                <w:tab w:val="left" w:pos="-1080"/>
                <w:tab w:val="left" w:pos="215"/>
              </w:tabs>
              <w:spacing w:after="0" w:line="360" w:lineRule="auto"/>
              <w:ind w:left="206" w:hanging="2"/>
              <w:jc w:val="both"/>
              <w:outlineLvl w:val="3"/>
              <w:rPr>
                <w:rFonts w:ascii="Arial" w:eastAsiaTheme="minorEastAsia" w:hAnsi="Arial" w:cs="Arial"/>
                <w:bCs/>
                <w:lang w:val="es-ES_tradnl" w:eastAsia="es-ES"/>
              </w:rPr>
            </w:pPr>
          </w:p>
        </w:tc>
      </w:tr>
      <w:tr w:rsidR="008E64BE" w:rsidRPr="00954D72" w:rsidTr="004C5C21">
        <w:trPr>
          <w:gridBefore w:val="2"/>
          <w:wBefore w:w="12" w:type="dxa"/>
        </w:trPr>
        <w:tc>
          <w:tcPr>
            <w:tcW w:w="4944" w:type="dxa"/>
          </w:tcPr>
          <w:p w:rsidR="008E64BE" w:rsidRPr="00AF3ADB" w:rsidRDefault="008E64BE" w:rsidP="00503FBC">
            <w:pPr>
              <w:widowControl w:val="0"/>
              <w:spacing w:after="0" w:line="360" w:lineRule="auto"/>
              <w:ind w:left="360"/>
              <w:jc w:val="both"/>
              <w:outlineLvl w:val="3"/>
              <w:rPr>
                <w:rFonts w:ascii="Arial" w:eastAsia="Times New Roman" w:hAnsi="Arial" w:cs="Arial"/>
                <w:lang w:val="eu-ES" w:eastAsia="es-ES"/>
              </w:rPr>
            </w:pPr>
            <w:r w:rsidRPr="00AF3ADB">
              <w:rPr>
                <w:rFonts w:ascii="Arial" w:eastAsia="Times New Roman" w:hAnsi="Arial" w:cs="Arial"/>
                <w:lang w:val="eu-ES" w:eastAsia="es-ES"/>
              </w:rPr>
              <w:t xml:space="preserve">Udalbatzak, erabaki du gai-zerrendako puntu hau mahai gainean lagatzea. </w:t>
            </w:r>
          </w:p>
        </w:tc>
        <w:tc>
          <w:tcPr>
            <w:tcW w:w="4695" w:type="dxa"/>
            <w:gridSpan w:val="4"/>
            <w:shd w:val="clear" w:color="auto" w:fill="auto"/>
          </w:tcPr>
          <w:p w:rsidR="008E64BE" w:rsidRPr="00AF3ADB" w:rsidRDefault="008E64BE" w:rsidP="00503FBC">
            <w:pPr>
              <w:widowControl w:val="0"/>
              <w:tabs>
                <w:tab w:val="left" w:pos="-6840"/>
                <w:tab w:val="left" w:pos="-5400"/>
                <w:tab w:val="left" w:pos="-3960"/>
                <w:tab w:val="left" w:pos="-2520"/>
                <w:tab w:val="left" w:pos="-1080"/>
                <w:tab w:val="left" w:pos="215"/>
              </w:tabs>
              <w:spacing w:after="0" w:line="360" w:lineRule="auto"/>
              <w:ind w:left="206"/>
              <w:jc w:val="both"/>
              <w:outlineLvl w:val="3"/>
              <w:rPr>
                <w:rFonts w:ascii="Arial" w:eastAsiaTheme="minorEastAsia" w:hAnsi="Arial" w:cs="Arial"/>
                <w:bCs/>
                <w:lang w:val="es-ES_tradnl" w:eastAsia="es-ES"/>
              </w:rPr>
            </w:pPr>
            <w:r>
              <w:rPr>
                <w:rFonts w:ascii="Arial" w:eastAsiaTheme="minorEastAsia" w:hAnsi="Arial" w:cs="Arial"/>
                <w:bCs/>
                <w:lang w:val="es-ES_tradnl" w:eastAsia="es-ES"/>
              </w:rPr>
              <w:t>E</w:t>
            </w:r>
            <w:r w:rsidRPr="00AF3ADB">
              <w:rPr>
                <w:rFonts w:ascii="Arial" w:eastAsiaTheme="minorEastAsia" w:hAnsi="Arial" w:cs="Arial"/>
                <w:bCs/>
                <w:lang w:val="es-ES_tradnl" w:eastAsia="es-ES"/>
              </w:rPr>
              <w:t>l Pleno Municipal,  acuerda dejar sobre la mesa el punto del orden del día.</w:t>
            </w:r>
          </w:p>
        </w:tc>
      </w:tr>
      <w:tr w:rsidR="008E64BE" w:rsidRPr="00954D72" w:rsidTr="004C5C21">
        <w:trPr>
          <w:gridBefore w:val="2"/>
          <w:wBefore w:w="12" w:type="dxa"/>
        </w:trPr>
        <w:tc>
          <w:tcPr>
            <w:tcW w:w="4944" w:type="dxa"/>
          </w:tcPr>
          <w:p w:rsidR="008E64BE" w:rsidRPr="00954D72" w:rsidRDefault="008E64BE" w:rsidP="00503FBC">
            <w:pPr>
              <w:keepLines/>
              <w:tabs>
                <w:tab w:val="left" w:pos="-6840"/>
                <w:tab w:val="left" w:pos="-5400"/>
                <w:tab w:val="left" w:pos="-3960"/>
                <w:tab w:val="left" w:pos="-2520"/>
                <w:tab w:val="left" w:pos="-1080"/>
              </w:tabs>
              <w:spacing w:after="0" w:line="360" w:lineRule="auto"/>
              <w:ind w:left="-152"/>
              <w:jc w:val="both"/>
              <w:outlineLvl w:val="3"/>
              <w:rPr>
                <w:rFonts w:ascii="Arial" w:eastAsiaTheme="majorEastAsia" w:hAnsi="Arial" w:cs="Arial"/>
                <w:b/>
                <w:i/>
                <w:iCs/>
                <w:color w:val="2E74B5" w:themeColor="accent1" w:themeShade="BF"/>
                <w:lang w:val="eu-ES" w:eastAsia="es-ES"/>
              </w:rPr>
            </w:pPr>
          </w:p>
        </w:tc>
        <w:tc>
          <w:tcPr>
            <w:tcW w:w="4695" w:type="dxa"/>
            <w:gridSpan w:val="4"/>
            <w:shd w:val="clear" w:color="auto" w:fill="auto"/>
          </w:tcPr>
          <w:p w:rsidR="008E64BE" w:rsidRPr="00954D72" w:rsidRDefault="008E64BE" w:rsidP="00503FBC">
            <w:pPr>
              <w:keepLines/>
              <w:tabs>
                <w:tab w:val="left" w:pos="-6840"/>
                <w:tab w:val="left" w:pos="-5400"/>
                <w:tab w:val="left" w:pos="-3960"/>
                <w:tab w:val="left" w:pos="-2520"/>
                <w:tab w:val="left" w:pos="-1080"/>
                <w:tab w:val="left" w:pos="215"/>
              </w:tabs>
              <w:spacing w:after="0" w:line="360" w:lineRule="auto"/>
              <w:ind w:left="-155"/>
              <w:jc w:val="both"/>
              <w:outlineLvl w:val="3"/>
              <w:rPr>
                <w:rFonts w:ascii="Arial" w:eastAsiaTheme="majorEastAsia" w:hAnsi="Arial" w:cs="Arial"/>
                <w:b/>
                <w:i/>
                <w:iCs/>
                <w:color w:val="2E74B5" w:themeColor="accent1" w:themeShade="BF"/>
                <w:lang w:val="es-ES_tradnl" w:eastAsia="es-ES"/>
              </w:rPr>
            </w:pPr>
          </w:p>
        </w:tc>
      </w:tr>
      <w:tr w:rsidR="00954D72" w:rsidRPr="00954D72" w:rsidTr="004C5C21">
        <w:trPr>
          <w:gridBefore w:val="2"/>
          <w:wBefore w:w="12" w:type="dxa"/>
        </w:trPr>
        <w:tc>
          <w:tcPr>
            <w:tcW w:w="4944" w:type="dxa"/>
          </w:tcPr>
          <w:p w:rsidR="00954D72" w:rsidRPr="00954D72" w:rsidRDefault="00954D72" w:rsidP="00954D72">
            <w:pPr>
              <w:spacing w:after="0" w:line="360" w:lineRule="auto"/>
              <w:jc w:val="both"/>
              <w:rPr>
                <w:rFonts w:ascii="Arial" w:eastAsia="Times New Roman" w:hAnsi="Arial" w:cs="Arial"/>
                <w:b/>
                <w:lang w:val="eu-ES" w:eastAsia="es-ES"/>
              </w:rPr>
            </w:pPr>
          </w:p>
        </w:tc>
        <w:tc>
          <w:tcPr>
            <w:tcW w:w="4695" w:type="dxa"/>
            <w:gridSpan w:val="4"/>
            <w:shd w:val="clear" w:color="auto" w:fill="auto"/>
          </w:tcPr>
          <w:p w:rsidR="00954D72" w:rsidRPr="00954D72" w:rsidRDefault="00954D72" w:rsidP="00954D72">
            <w:pPr>
              <w:spacing w:after="0" w:line="360" w:lineRule="auto"/>
              <w:jc w:val="both"/>
              <w:rPr>
                <w:rFonts w:ascii="Arial" w:eastAsia="Times New Roman" w:hAnsi="Arial" w:cs="Arial"/>
                <w:b/>
                <w:lang w:val="eu-ES" w:eastAsia="es-ES"/>
              </w:rPr>
            </w:pPr>
          </w:p>
        </w:tc>
      </w:tr>
      <w:tr w:rsidR="00954D72" w:rsidRPr="00954D72" w:rsidTr="004C5C21">
        <w:trPr>
          <w:gridBefore w:val="2"/>
          <w:wBefore w:w="12" w:type="dxa"/>
        </w:trPr>
        <w:tc>
          <w:tcPr>
            <w:tcW w:w="4944" w:type="dxa"/>
          </w:tcPr>
          <w:p w:rsidR="00954D72" w:rsidRPr="00954D72" w:rsidRDefault="00954D72" w:rsidP="00954D72">
            <w:pPr>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t>14.- Eibarko Memoria Taldeak aurkeztu duen Mozioa, Roberto Pérez Jauregi eibartarrari omenaldia egiteko proposamenari buruz.</w:t>
            </w:r>
          </w:p>
        </w:tc>
        <w:tc>
          <w:tcPr>
            <w:tcW w:w="4695" w:type="dxa"/>
            <w:gridSpan w:val="4"/>
            <w:shd w:val="clear" w:color="auto" w:fill="auto"/>
          </w:tcPr>
          <w:p w:rsidR="00954D72" w:rsidRPr="00954D72" w:rsidRDefault="00954D72" w:rsidP="00954D72">
            <w:pPr>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t>14.- Moción presentada por Eibarko Memoria Taldea sobre propuesta de homenaje al eibarrés Roberto Pérez Jauregi.</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s>
              <w:spacing w:after="0" w:line="360" w:lineRule="auto"/>
              <w:ind w:left="206"/>
              <w:jc w:val="both"/>
              <w:outlineLvl w:val="3"/>
              <w:rPr>
                <w:rFonts w:ascii="Arial" w:eastAsiaTheme="minorEastAsia" w:hAnsi="Arial" w:cs="Arial"/>
                <w:bCs/>
                <w:highlight w:val="lightGray"/>
                <w:lang w:val="es-ES_tradnl" w:eastAsia="es-ES"/>
              </w:rPr>
            </w:pPr>
          </w:p>
        </w:tc>
      </w:tr>
      <w:tr w:rsidR="00954D72" w:rsidRPr="00954D72" w:rsidTr="004C5C21">
        <w:trPr>
          <w:gridBefore w:val="2"/>
          <w:wBefore w:w="12" w:type="dxa"/>
        </w:trPr>
        <w:tc>
          <w:tcPr>
            <w:tcW w:w="4944" w:type="dxa"/>
          </w:tcPr>
          <w:p w:rsidR="00954D72" w:rsidRPr="00AF3ADB" w:rsidRDefault="008349FD" w:rsidP="008D420D">
            <w:pPr>
              <w:widowControl w:val="0"/>
              <w:spacing w:after="0" w:line="360" w:lineRule="auto"/>
              <w:ind w:left="360"/>
              <w:jc w:val="both"/>
              <w:outlineLvl w:val="3"/>
              <w:rPr>
                <w:rFonts w:ascii="Arial" w:eastAsia="Times New Roman" w:hAnsi="Arial" w:cs="Arial"/>
                <w:lang w:val="eu-ES" w:eastAsia="es-ES"/>
              </w:rPr>
            </w:pPr>
            <w:r w:rsidRPr="00AF3ADB">
              <w:rPr>
                <w:rFonts w:ascii="Arial" w:eastAsia="Times New Roman" w:hAnsi="Arial" w:cs="Arial"/>
                <w:lang w:val="eu-ES" w:eastAsia="es-ES"/>
              </w:rPr>
              <w:t>Eibar Memoria Taldea elkartearen bozeramaleak iragarri du erretiratu egiten duela  mozioa.</w:t>
            </w:r>
          </w:p>
        </w:tc>
        <w:tc>
          <w:tcPr>
            <w:tcW w:w="4695" w:type="dxa"/>
            <w:gridSpan w:val="4"/>
            <w:shd w:val="clear" w:color="auto" w:fill="auto"/>
          </w:tcPr>
          <w:p w:rsidR="00954D72" w:rsidRPr="00AF3ADB" w:rsidRDefault="00581204" w:rsidP="00954D72">
            <w:pPr>
              <w:widowControl w:val="0"/>
              <w:tabs>
                <w:tab w:val="left" w:pos="-6840"/>
                <w:tab w:val="left" w:pos="-5400"/>
                <w:tab w:val="left" w:pos="-3960"/>
                <w:tab w:val="left" w:pos="-2520"/>
                <w:tab w:val="left" w:pos="-1080"/>
              </w:tabs>
              <w:spacing w:after="0" w:line="360" w:lineRule="auto"/>
              <w:ind w:left="206"/>
              <w:jc w:val="both"/>
              <w:outlineLvl w:val="3"/>
              <w:rPr>
                <w:rFonts w:ascii="Arial" w:eastAsiaTheme="minorEastAsia" w:hAnsi="Arial" w:cs="Arial"/>
                <w:bCs/>
                <w:lang w:val="es-ES_tradnl" w:eastAsia="es-ES"/>
              </w:rPr>
            </w:pPr>
            <w:r w:rsidRPr="00AF3ADB">
              <w:rPr>
                <w:rFonts w:ascii="Arial" w:eastAsiaTheme="minorEastAsia" w:hAnsi="Arial" w:cs="Arial"/>
                <w:bCs/>
                <w:lang w:val="es-ES_tradnl" w:eastAsia="es-ES"/>
              </w:rPr>
              <w:t>El portavoz de la asociación Eibar Memoria Taldea anuncia la retirada de la moción de referencia.</w:t>
            </w:r>
          </w:p>
        </w:tc>
      </w:tr>
      <w:tr w:rsidR="00954D72" w:rsidRPr="00954D72" w:rsidTr="004C5C21">
        <w:trPr>
          <w:gridBefore w:val="2"/>
          <w:wBefore w:w="12" w:type="dxa"/>
        </w:trPr>
        <w:tc>
          <w:tcPr>
            <w:tcW w:w="4944" w:type="dxa"/>
          </w:tcPr>
          <w:p w:rsidR="00954D72" w:rsidRPr="00954D72" w:rsidRDefault="00954D72" w:rsidP="00954D72">
            <w:pPr>
              <w:keepLines/>
              <w:tabs>
                <w:tab w:val="left" w:pos="-6840"/>
                <w:tab w:val="left" w:pos="-5400"/>
                <w:tab w:val="left" w:pos="-3960"/>
                <w:tab w:val="left" w:pos="-2520"/>
                <w:tab w:val="left" w:pos="-1080"/>
              </w:tabs>
              <w:spacing w:after="0" w:line="360" w:lineRule="auto"/>
              <w:ind w:left="-152"/>
              <w:jc w:val="both"/>
              <w:outlineLvl w:val="3"/>
              <w:rPr>
                <w:rFonts w:ascii="Arial" w:eastAsiaTheme="majorEastAsia" w:hAnsi="Arial" w:cs="Arial"/>
                <w:b/>
                <w:i/>
                <w:iCs/>
                <w:color w:val="2E74B5" w:themeColor="accent1" w:themeShade="BF"/>
                <w:lang w:val="eu-ES" w:eastAsia="es-ES"/>
              </w:rPr>
            </w:pPr>
          </w:p>
        </w:tc>
        <w:tc>
          <w:tcPr>
            <w:tcW w:w="4695" w:type="dxa"/>
            <w:gridSpan w:val="4"/>
            <w:shd w:val="clear" w:color="auto" w:fill="auto"/>
          </w:tcPr>
          <w:p w:rsidR="00954D72" w:rsidRPr="00954D72" w:rsidRDefault="00954D72" w:rsidP="00954D72">
            <w:pPr>
              <w:keepLines/>
              <w:tabs>
                <w:tab w:val="left" w:pos="-6840"/>
                <w:tab w:val="left" w:pos="-5400"/>
                <w:tab w:val="left" w:pos="-3960"/>
                <w:tab w:val="left" w:pos="-2520"/>
                <w:tab w:val="left" w:pos="-1080"/>
                <w:tab w:val="left" w:pos="215"/>
              </w:tabs>
              <w:spacing w:after="0" w:line="360" w:lineRule="auto"/>
              <w:ind w:left="-155"/>
              <w:jc w:val="both"/>
              <w:outlineLvl w:val="3"/>
              <w:rPr>
                <w:rFonts w:ascii="Arial" w:eastAsiaTheme="majorEastAsia" w:hAnsi="Arial" w:cs="Arial"/>
                <w:b/>
                <w:i/>
                <w:iCs/>
                <w:color w:val="2E74B5" w:themeColor="accent1" w:themeShade="BF"/>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r>
      <w:tr w:rsidR="00954D72" w:rsidRPr="00954D72" w:rsidTr="004C5C21">
        <w:tc>
          <w:tcPr>
            <w:tcW w:w="4956" w:type="dxa"/>
            <w:gridSpan w:val="3"/>
          </w:tcPr>
          <w:p w:rsidR="00954D72" w:rsidRPr="00954D72" w:rsidRDefault="00954D72" w:rsidP="00954D72">
            <w:pPr>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lastRenderedPageBreak/>
              <w:t>15.- EH Bildu udal taldeak aurkeztu duen Mozioa, ostalaritzari laguntzeko proposamenari buruz.</w:t>
            </w:r>
          </w:p>
        </w:tc>
        <w:tc>
          <w:tcPr>
            <w:tcW w:w="4695" w:type="dxa"/>
            <w:gridSpan w:val="4"/>
            <w:shd w:val="clear" w:color="auto" w:fill="auto"/>
          </w:tcPr>
          <w:p w:rsidR="00954D72" w:rsidRPr="00954D72" w:rsidRDefault="00954D72" w:rsidP="00954D72">
            <w:pPr>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t>15.- Moción presentada por el grupo municipal EH Bildu de propuesta de ayuda a la hostelería.</w:t>
            </w:r>
          </w:p>
        </w:tc>
      </w:tr>
      <w:tr w:rsidR="00954D72" w:rsidRPr="00954D72" w:rsidTr="004C5C21">
        <w:tc>
          <w:tcPr>
            <w:tcW w:w="4956" w:type="dxa"/>
            <w:gridSpan w:val="3"/>
          </w:tcPr>
          <w:p w:rsidR="00954D72" w:rsidRPr="00954D72" w:rsidRDefault="00954D72" w:rsidP="00954D72">
            <w:pPr>
              <w:widowControl w:val="0"/>
              <w:spacing w:after="0" w:line="360" w:lineRule="auto"/>
              <w:ind w:left="208"/>
              <w:jc w:val="both"/>
              <w:outlineLvl w:val="3"/>
              <w:rPr>
                <w:rFonts w:ascii="Arial" w:eastAsia="Times New Roman" w:hAnsi="Arial" w:cs="Arial"/>
                <w:highlight w:val="lightGray"/>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s>
              <w:spacing w:after="0" w:line="360" w:lineRule="auto"/>
              <w:ind w:left="206"/>
              <w:jc w:val="both"/>
              <w:outlineLvl w:val="3"/>
              <w:rPr>
                <w:rFonts w:ascii="Arial" w:eastAsiaTheme="minorEastAsia" w:hAnsi="Arial" w:cs="Arial"/>
                <w:bCs/>
                <w:highlight w:val="lightGray"/>
                <w:lang w:val="es-ES_tradnl" w:eastAsia="es-ES"/>
              </w:rPr>
            </w:pPr>
          </w:p>
        </w:tc>
      </w:tr>
      <w:tr w:rsidR="00954D72" w:rsidRPr="00954D72" w:rsidTr="004C5C21">
        <w:tc>
          <w:tcPr>
            <w:tcW w:w="4956" w:type="dxa"/>
            <w:gridSpan w:val="3"/>
          </w:tcPr>
          <w:p w:rsidR="00954D72" w:rsidRPr="00AF3ADB" w:rsidRDefault="008349FD" w:rsidP="008D420D">
            <w:pPr>
              <w:widowControl w:val="0"/>
              <w:spacing w:after="0" w:line="360" w:lineRule="auto"/>
              <w:ind w:left="360"/>
              <w:jc w:val="both"/>
              <w:outlineLvl w:val="3"/>
              <w:rPr>
                <w:rFonts w:ascii="Arial" w:eastAsia="Times New Roman" w:hAnsi="Arial" w:cs="Arial"/>
                <w:lang w:val="eu-ES" w:eastAsia="es-ES"/>
              </w:rPr>
            </w:pPr>
            <w:r w:rsidRPr="00AF3ADB">
              <w:rPr>
                <w:rFonts w:ascii="Arial" w:eastAsia="Times New Roman" w:hAnsi="Arial" w:cs="Arial"/>
                <w:lang w:val="eu-ES" w:eastAsia="es-ES"/>
              </w:rPr>
              <w:t>EH Bildu udal taldearen bozeramaleak iragarri du erretiratu egiten duela mozioa.</w:t>
            </w:r>
          </w:p>
        </w:tc>
        <w:tc>
          <w:tcPr>
            <w:tcW w:w="4695" w:type="dxa"/>
            <w:gridSpan w:val="4"/>
            <w:shd w:val="clear" w:color="auto" w:fill="auto"/>
          </w:tcPr>
          <w:p w:rsidR="00954D72" w:rsidRPr="00AF3ADB" w:rsidRDefault="00581204" w:rsidP="00954D72">
            <w:pPr>
              <w:widowControl w:val="0"/>
              <w:tabs>
                <w:tab w:val="left" w:pos="-6840"/>
                <w:tab w:val="left" w:pos="-5400"/>
                <w:tab w:val="left" w:pos="-3960"/>
                <w:tab w:val="left" w:pos="-2520"/>
                <w:tab w:val="left" w:pos="-1080"/>
              </w:tabs>
              <w:spacing w:after="0" w:line="360" w:lineRule="auto"/>
              <w:ind w:left="206"/>
              <w:jc w:val="both"/>
              <w:outlineLvl w:val="3"/>
              <w:rPr>
                <w:rFonts w:ascii="Arial" w:eastAsiaTheme="minorEastAsia" w:hAnsi="Arial" w:cs="Arial"/>
                <w:bCs/>
                <w:lang w:val="es-ES_tradnl" w:eastAsia="es-ES"/>
              </w:rPr>
            </w:pPr>
            <w:r w:rsidRPr="00AF3ADB">
              <w:rPr>
                <w:rFonts w:ascii="Arial" w:eastAsiaTheme="minorEastAsia" w:hAnsi="Arial" w:cs="Arial"/>
                <w:bCs/>
                <w:lang w:val="es-ES_tradnl" w:eastAsia="es-ES"/>
              </w:rPr>
              <w:t>El port</w:t>
            </w:r>
            <w:r w:rsidR="008349FD" w:rsidRPr="00AF3ADB">
              <w:rPr>
                <w:rFonts w:ascii="Arial" w:eastAsiaTheme="minorEastAsia" w:hAnsi="Arial" w:cs="Arial"/>
                <w:bCs/>
                <w:lang w:val="es-ES_tradnl" w:eastAsia="es-ES"/>
              </w:rPr>
              <w:t>avoz del grupo municipal de EH B</w:t>
            </w:r>
            <w:r w:rsidRPr="00AF3ADB">
              <w:rPr>
                <w:rFonts w:ascii="Arial" w:eastAsiaTheme="minorEastAsia" w:hAnsi="Arial" w:cs="Arial"/>
                <w:bCs/>
                <w:lang w:val="es-ES_tradnl" w:eastAsia="es-ES"/>
              </w:rPr>
              <w:t>ildu anuncia la retirada de la moción de referencia.</w:t>
            </w:r>
          </w:p>
        </w:tc>
      </w:tr>
      <w:tr w:rsidR="00954D72" w:rsidRPr="00954D72" w:rsidTr="004C5C21">
        <w:tc>
          <w:tcPr>
            <w:tcW w:w="4956" w:type="dxa"/>
            <w:gridSpan w:val="3"/>
          </w:tcPr>
          <w:p w:rsidR="00954D72" w:rsidRPr="00954D72" w:rsidRDefault="00954D72" w:rsidP="00954D72">
            <w:pPr>
              <w:keepLines/>
              <w:tabs>
                <w:tab w:val="left" w:pos="-6840"/>
                <w:tab w:val="left" w:pos="-5400"/>
                <w:tab w:val="left" w:pos="-3960"/>
                <w:tab w:val="left" w:pos="-2520"/>
                <w:tab w:val="left" w:pos="-1080"/>
              </w:tabs>
              <w:spacing w:after="0" w:line="360" w:lineRule="auto"/>
              <w:ind w:left="-152"/>
              <w:jc w:val="both"/>
              <w:outlineLvl w:val="3"/>
              <w:rPr>
                <w:rFonts w:ascii="Arial" w:eastAsiaTheme="majorEastAsia" w:hAnsi="Arial" w:cs="Arial"/>
                <w:b/>
                <w:i/>
                <w:iCs/>
                <w:color w:val="2E74B5" w:themeColor="accent1" w:themeShade="BF"/>
                <w:lang w:val="eu-ES" w:eastAsia="es-ES"/>
              </w:rPr>
            </w:pPr>
          </w:p>
        </w:tc>
        <w:tc>
          <w:tcPr>
            <w:tcW w:w="4695" w:type="dxa"/>
            <w:gridSpan w:val="4"/>
            <w:shd w:val="clear" w:color="auto" w:fill="auto"/>
          </w:tcPr>
          <w:p w:rsidR="00954D72" w:rsidRPr="00954D72" w:rsidRDefault="00954D72" w:rsidP="00954D72">
            <w:pPr>
              <w:keepLines/>
              <w:tabs>
                <w:tab w:val="left" w:pos="-6840"/>
                <w:tab w:val="left" w:pos="-5400"/>
                <w:tab w:val="left" w:pos="-3960"/>
                <w:tab w:val="left" w:pos="-2520"/>
                <w:tab w:val="left" w:pos="-1080"/>
                <w:tab w:val="left" w:pos="215"/>
              </w:tabs>
              <w:spacing w:after="0" w:line="360" w:lineRule="auto"/>
              <w:ind w:left="-155"/>
              <w:jc w:val="both"/>
              <w:outlineLvl w:val="3"/>
              <w:rPr>
                <w:rFonts w:ascii="Arial" w:eastAsiaTheme="majorEastAsia" w:hAnsi="Arial" w:cs="Arial"/>
                <w:b/>
                <w:i/>
                <w:iCs/>
                <w:color w:val="2E74B5" w:themeColor="accent1" w:themeShade="BF"/>
                <w:lang w:val="es-ES_tradnl" w:eastAsia="es-ES"/>
              </w:rPr>
            </w:pPr>
          </w:p>
        </w:tc>
      </w:tr>
      <w:tr w:rsidR="00954D72" w:rsidRPr="00954D72" w:rsidTr="004C5C21">
        <w:tc>
          <w:tcPr>
            <w:tcW w:w="4956" w:type="dxa"/>
            <w:gridSpan w:val="3"/>
          </w:tcPr>
          <w:p w:rsidR="00954D72" w:rsidRPr="00954D72" w:rsidRDefault="00954D72" w:rsidP="00954D72">
            <w:pPr>
              <w:spacing w:after="0" w:line="360" w:lineRule="auto"/>
              <w:jc w:val="both"/>
              <w:outlineLvl w:val="3"/>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spacing w:after="0" w:line="360" w:lineRule="auto"/>
              <w:jc w:val="both"/>
              <w:outlineLvl w:val="3"/>
              <w:rPr>
                <w:rFonts w:ascii="Arial" w:eastAsia="Times New Roman" w:hAnsi="Arial" w:cs="Arial"/>
                <w:lang w:val="eu-ES" w:eastAsia="es-ES"/>
              </w:rPr>
            </w:pPr>
          </w:p>
        </w:tc>
      </w:tr>
      <w:tr w:rsidR="00954D72" w:rsidRPr="00954D72" w:rsidTr="004C5C21">
        <w:tc>
          <w:tcPr>
            <w:tcW w:w="4956" w:type="dxa"/>
            <w:gridSpan w:val="3"/>
          </w:tcPr>
          <w:p w:rsidR="00954D72" w:rsidRPr="00954D72" w:rsidRDefault="00954D72" w:rsidP="00954D72">
            <w:pPr>
              <w:spacing w:after="0" w:line="360" w:lineRule="auto"/>
              <w:jc w:val="both"/>
              <w:outlineLvl w:val="3"/>
              <w:rPr>
                <w:rFonts w:ascii="Arial" w:eastAsia="Times New Roman" w:hAnsi="Arial" w:cs="Arial"/>
                <w:lang w:val="eu-ES" w:eastAsia="es-ES"/>
              </w:rPr>
            </w:pPr>
          </w:p>
        </w:tc>
        <w:tc>
          <w:tcPr>
            <w:tcW w:w="4695" w:type="dxa"/>
            <w:gridSpan w:val="4"/>
            <w:shd w:val="clear" w:color="auto" w:fill="auto"/>
          </w:tcPr>
          <w:p w:rsidR="00954D72" w:rsidRPr="00954D72" w:rsidRDefault="00954D72" w:rsidP="00F32D4F">
            <w:pPr>
              <w:spacing w:after="0" w:line="360" w:lineRule="auto"/>
              <w:jc w:val="both"/>
              <w:outlineLvl w:val="3"/>
              <w:rPr>
                <w:rFonts w:ascii="Arial" w:eastAsia="Times New Roman" w:hAnsi="Arial" w:cs="Arial"/>
                <w:lang w:val="eu-ES" w:eastAsia="es-ES"/>
              </w:rPr>
            </w:pPr>
          </w:p>
        </w:tc>
      </w:tr>
      <w:tr w:rsidR="00954D72" w:rsidRPr="00954D72" w:rsidTr="004C5C21">
        <w:tc>
          <w:tcPr>
            <w:tcW w:w="4956" w:type="dxa"/>
            <w:gridSpan w:val="3"/>
          </w:tcPr>
          <w:p w:rsidR="00954D72" w:rsidRPr="00954D72" w:rsidRDefault="00954D72" w:rsidP="00954D72">
            <w:pPr>
              <w:keepLines/>
              <w:tabs>
                <w:tab w:val="left" w:pos="-6840"/>
                <w:tab w:val="left" w:pos="-5400"/>
                <w:tab w:val="left" w:pos="-3960"/>
                <w:tab w:val="left" w:pos="-2520"/>
                <w:tab w:val="left" w:pos="-1080"/>
              </w:tabs>
              <w:spacing w:after="0" w:line="360" w:lineRule="auto"/>
              <w:ind w:left="-152"/>
              <w:jc w:val="both"/>
              <w:outlineLvl w:val="3"/>
              <w:rPr>
                <w:rFonts w:ascii="Arial" w:eastAsiaTheme="majorEastAsia" w:hAnsi="Arial" w:cs="Arial"/>
                <w:b/>
                <w:i/>
                <w:iCs/>
                <w:color w:val="2E74B5" w:themeColor="accent1" w:themeShade="BF"/>
                <w:lang w:val="eu-ES" w:eastAsia="es-ES"/>
              </w:rPr>
            </w:pPr>
          </w:p>
        </w:tc>
        <w:tc>
          <w:tcPr>
            <w:tcW w:w="4695" w:type="dxa"/>
            <w:gridSpan w:val="4"/>
            <w:shd w:val="clear" w:color="auto" w:fill="auto"/>
          </w:tcPr>
          <w:p w:rsidR="00954D72" w:rsidRPr="00954D72" w:rsidRDefault="00954D72" w:rsidP="00954D72">
            <w:pPr>
              <w:keepLines/>
              <w:tabs>
                <w:tab w:val="left" w:pos="-6840"/>
                <w:tab w:val="left" w:pos="-5400"/>
                <w:tab w:val="left" w:pos="-3960"/>
                <w:tab w:val="left" w:pos="-2520"/>
                <w:tab w:val="left" w:pos="-1080"/>
                <w:tab w:val="left" w:pos="215"/>
              </w:tabs>
              <w:spacing w:after="0" w:line="360" w:lineRule="auto"/>
              <w:ind w:left="-155"/>
              <w:jc w:val="both"/>
              <w:outlineLvl w:val="3"/>
              <w:rPr>
                <w:rFonts w:ascii="Arial" w:eastAsiaTheme="majorEastAsia" w:hAnsi="Arial" w:cs="Arial"/>
                <w:b/>
                <w:i/>
                <w:iCs/>
                <w:color w:val="2E74B5" w:themeColor="accent1" w:themeShade="BF"/>
                <w:lang w:val="es-ES_tradnl" w:eastAsia="es-ES"/>
              </w:rPr>
            </w:pPr>
          </w:p>
        </w:tc>
      </w:tr>
      <w:tr w:rsidR="00954D72" w:rsidRPr="00954D72" w:rsidTr="004C5C21">
        <w:tc>
          <w:tcPr>
            <w:tcW w:w="4956" w:type="dxa"/>
            <w:gridSpan w:val="3"/>
            <w:shd w:val="clear" w:color="auto" w:fill="auto"/>
          </w:tcPr>
          <w:p w:rsidR="00954D72" w:rsidRPr="00954D72" w:rsidRDefault="00954D72" w:rsidP="00954D72">
            <w:pPr>
              <w:keepNext/>
              <w:keepLines/>
              <w:tabs>
                <w:tab w:val="left" w:pos="-6840"/>
                <w:tab w:val="left" w:pos="-5400"/>
                <w:tab w:val="left" w:pos="-3960"/>
                <w:tab w:val="left" w:pos="-2520"/>
                <w:tab w:val="left" w:pos="-1080"/>
              </w:tabs>
              <w:spacing w:before="40" w:after="0" w:line="360" w:lineRule="auto"/>
              <w:ind w:left="-152"/>
              <w:jc w:val="both"/>
              <w:outlineLvl w:val="3"/>
              <w:rPr>
                <w:rFonts w:ascii="Arial" w:eastAsiaTheme="majorEastAsia" w:hAnsi="Arial" w:cs="Arial"/>
                <w:b/>
                <w:i/>
                <w:iCs/>
                <w:color w:val="2E74B5" w:themeColor="accent1" w:themeShade="BF"/>
                <w:lang w:val="eu-ES" w:eastAsia="es-ES"/>
              </w:rPr>
            </w:pPr>
          </w:p>
        </w:tc>
        <w:tc>
          <w:tcPr>
            <w:tcW w:w="4695" w:type="dxa"/>
            <w:gridSpan w:val="4"/>
            <w:shd w:val="clear" w:color="auto" w:fill="auto"/>
          </w:tcPr>
          <w:p w:rsidR="00954D72" w:rsidRPr="00954D72" w:rsidRDefault="00954D72" w:rsidP="00954D72">
            <w:pPr>
              <w:keepNext/>
              <w:keepLines/>
              <w:tabs>
                <w:tab w:val="left" w:pos="-6840"/>
                <w:tab w:val="left" w:pos="-5400"/>
                <w:tab w:val="left" w:pos="-3960"/>
                <w:tab w:val="left" w:pos="-2520"/>
                <w:tab w:val="left" w:pos="-1080"/>
                <w:tab w:val="left" w:pos="215"/>
              </w:tabs>
              <w:spacing w:before="40" w:after="0" w:line="360" w:lineRule="auto"/>
              <w:ind w:left="-155"/>
              <w:jc w:val="both"/>
              <w:outlineLvl w:val="3"/>
              <w:rPr>
                <w:rFonts w:ascii="Arial" w:eastAsiaTheme="majorEastAsia" w:hAnsi="Arial" w:cs="Arial"/>
                <w:b/>
                <w:i/>
                <w:iCs/>
                <w:color w:val="2E74B5" w:themeColor="accent1" w:themeShade="BF"/>
                <w:lang w:val="es-ES_tradnl" w:eastAsia="es-ES"/>
              </w:rPr>
            </w:pPr>
          </w:p>
        </w:tc>
      </w:tr>
      <w:tr w:rsidR="00954D72" w:rsidRPr="00954D72" w:rsidTr="004C5C21">
        <w:tc>
          <w:tcPr>
            <w:tcW w:w="4956" w:type="dxa"/>
            <w:gridSpan w:val="3"/>
          </w:tcPr>
          <w:p w:rsidR="00954D72" w:rsidRPr="00954D72" w:rsidRDefault="00954D72" w:rsidP="00954D72">
            <w:pPr>
              <w:keepLines/>
              <w:tabs>
                <w:tab w:val="left" w:pos="-6840"/>
                <w:tab w:val="left" w:pos="-5400"/>
                <w:tab w:val="left" w:pos="-3960"/>
                <w:tab w:val="left" w:pos="-2520"/>
                <w:tab w:val="left" w:pos="-1080"/>
              </w:tabs>
              <w:spacing w:after="0" w:line="360" w:lineRule="auto"/>
              <w:ind w:left="-152"/>
              <w:jc w:val="both"/>
              <w:outlineLvl w:val="3"/>
              <w:rPr>
                <w:rFonts w:ascii="Arial" w:eastAsiaTheme="majorEastAsia" w:hAnsi="Arial" w:cs="Arial"/>
                <w:b/>
                <w:iCs/>
                <w:color w:val="2E74B5" w:themeColor="accent1" w:themeShade="BF"/>
                <w:lang w:val="eu-ES" w:eastAsia="es-ES"/>
              </w:rPr>
            </w:pPr>
          </w:p>
        </w:tc>
        <w:tc>
          <w:tcPr>
            <w:tcW w:w="4695" w:type="dxa"/>
            <w:gridSpan w:val="4"/>
            <w:shd w:val="clear" w:color="auto" w:fill="auto"/>
          </w:tcPr>
          <w:p w:rsidR="00954D72" w:rsidRPr="00954D72" w:rsidRDefault="00954D72" w:rsidP="00954D72">
            <w:pPr>
              <w:keepLines/>
              <w:tabs>
                <w:tab w:val="left" w:pos="-6840"/>
                <w:tab w:val="left" w:pos="-5400"/>
                <w:tab w:val="left" w:pos="-3960"/>
                <w:tab w:val="left" w:pos="-2520"/>
                <w:tab w:val="left" w:pos="-1080"/>
                <w:tab w:val="left" w:pos="215"/>
              </w:tabs>
              <w:spacing w:after="0" w:line="360" w:lineRule="auto"/>
              <w:ind w:left="-155"/>
              <w:jc w:val="both"/>
              <w:outlineLvl w:val="3"/>
              <w:rPr>
                <w:rFonts w:ascii="Arial" w:eastAsiaTheme="majorEastAsia" w:hAnsi="Arial" w:cs="Arial"/>
                <w:b/>
                <w:i/>
                <w:iCs/>
                <w:color w:val="2E74B5" w:themeColor="accent1" w:themeShade="BF"/>
                <w:lang w:val="es-ES_tradnl" w:eastAsia="es-ES"/>
              </w:rPr>
            </w:pPr>
          </w:p>
        </w:tc>
      </w:tr>
      <w:tr w:rsidR="00954D72" w:rsidRPr="00954D72" w:rsidTr="004C5C21">
        <w:tc>
          <w:tcPr>
            <w:tcW w:w="4956" w:type="dxa"/>
            <w:gridSpan w:val="3"/>
          </w:tcPr>
          <w:p w:rsidR="00954D72" w:rsidRPr="00954D72" w:rsidRDefault="00954D72" w:rsidP="00954D72">
            <w:pPr>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t>16.- Elkarrekin –Podemos Eibar taldeak aurkeztutako mozioa bertako arbolentzako dirulaguntzak emateko.</w:t>
            </w:r>
          </w:p>
        </w:tc>
        <w:tc>
          <w:tcPr>
            <w:tcW w:w="4695" w:type="dxa"/>
            <w:gridSpan w:val="4"/>
            <w:shd w:val="clear" w:color="auto" w:fill="auto"/>
          </w:tcPr>
          <w:p w:rsidR="00954D72" w:rsidRPr="00954D72" w:rsidRDefault="00954D72" w:rsidP="00954D72">
            <w:pPr>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t>16.- Moción presentada por Elkarrekin – Podemos Eibar sobre subvención masas forestales autóctonas.</w:t>
            </w:r>
          </w:p>
        </w:tc>
      </w:tr>
      <w:tr w:rsidR="00954D72" w:rsidRPr="00954D72" w:rsidTr="004C5C21">
        <w:trPr>
          <w:trHeight w:val="232"/>
        </w:trPr>
        <w:tc>
          <w:tcPr>
            <w:tcW w:w="4956" w:type="dxa"/>
            <w:gridSpan w:val="3"/>
          </w:tcPr>
          <w:p w:rsidR="00954D72" w:rsidRPr="00954D72" w:rsidRDefault="00954D72" w:rsidP="00954D72">
            <w:pPr>
              <w:widowControl w:val="0"/>
              <w:spacing w:after="0" w:line="360" w:lineRule="auto"/>
              <w:jc w:val="both"/>
              <w:rPr>
                <w:rFonts w:ascii="Arial" w:eastAsia="Times New Roman" w:hAnsi="Arial" w:cs="Arial"/>
                <w:highlight w:val="lightGray"/>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360"/>
              </w:tabs>
              <w:spacing w:after="0" w:line="360" w:lineRule="auto"/>
              <w:ind w:left="360"/>
              <w:jc w:val="both"/>
              <w:outlineLvl w:val="3"/>
              <w:rPr>
                <w:rFonts w:ascii="Arial" w:eastAsiaTheme="minorEastAsia" w:hAnsi="Arial" w:cs="Arial"/>
                <w:bCs/>
                <w:highlight w:val="lightGray"/>
                <w:lang w:val="es-ES_tradnl" w:eastAsia="es-ES"/>
              </w:rPr>
            </w:pPr>
          </w:p>
        </w:tc>
      </w:tr>
      <w:tr w:rsidR="00954D72" w:rsidRPr="00954D72" w:rsidTr="004C5C21">
        <w:trPr>
          <w:trHeight w:val="894"/>
        </w:trPr>
        <w:tc>
          <w:tcPr>
            <w:tcW w:w="4956" w:type="dxa"/>
            <w:gridSpan w:val="3"/>
          </w:tcPr>
          <w:p w:rsidR="00954D72" w:rsidRPr="00954D72" w:rsidRDefault="00954D72" w:rsidP="00954D72">
            <w:pPr>
              <w:widowControl w:val="0"/>
              <w:spacing w:after="0" w:line="360" w:lineRule="auto"/>
              <w:jc w:val="both"/>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BOZKETAREN EMAITZA: EZ ONARTUA.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NO APROBADA.</w:t>
            </w:r>
          </w:p>
        </w:tc>
      </w:tr>
      <w:tr w:rsidR="00954D72" w:rsidRPr="00954D72" w:rsidTr="004C5C21">
        <w:tc>
          <w:tcPr>
            <w:tcW w:w="4956" w:type="dxa"/>
            <w:gridSpan w:val="3"/>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 xml:space="preserve">ALDEKO BOTOAK: </w:t>
            </w:r>
            <w:r w:rsidRPr="00954D72">
              <w:rPr>
                <w:rFonts w:ascii="Arial" w:eastAsiaTheme="minorEastAsia" w:hAnsi="Arial" w:cs="Arial"/>
                <w:bCs/>
                <w:lang w:val="es-ES_tradnl" w:eastAsia="es-ES"/>
              </w:rPr>
              <w:t>6 - EH Bildu (5), Elkarrekin Eibar-Podemos (1).</w:t>
            </w:r>
          </w:p>
        </w:tc>
        <w:tc>
          <w:tcPr>
            <w:tcW w:w="4695" w:type="dxa"/>
            <w:gridSpan w:val="4"/>
            <w:shd w:val="clear" w:color="auto" w:fill="auto"/>
          </w:tcPr>
          <w:p w:rsidR="00954D72" w:rsidRPr="00954D72" w:rsidRDefault="00954D72" w:rsidP="00954D72">
            <w:pPr>
              <w:spacing w:after="0" w:line="360" w:lineRule="auto"/>
              <w:jc w:val="both"/>
              <w:outlineLvl w:val="3"/>
              <w:rPr>
                <w:rFonts w:ascii="Arial" w:eastAsia="Times New Roman" w:hAnsi="Arial" w:cs="Arial"/>
                <w:lang w:val="eu-ES" w:eastAsia="es-ES"/>
              </w:rPr>
            </w:pPr>
            <w:r w:rsidRPr="00954D72">
              <w:rPr>
                <w:rFonts w:ascii="Arial" w:eastAsia="Times New Roman" w:hAnsi="Arial" w:cs="Arial"/>
                <w:lang w:val="eu-ES" w:eastAsia="es-ES"/>
              </w:rPr>
              <w:t>VOTOS A FAVOR: 6 - EH Bildu (5), Elkarrekin Eibar-Podemos (1).</w:t>
            </w:r>
          </w:p>
        </w:tc>
      </w:tr>
      <w:tr w:rsidR="00954D72" w:rsidRPr="00954D72" w:rsidTr="004C5C21">
        <w:tc>
          <w:tcPr>
            <w:tcW w:w="4956" w:type="dxa"/>
            <w:gridSpan w:val="3"/>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 xml:space="preserve">KONTRAKO BOTOAK: </w:t>
            </w:r>
            <w:r w:rsidRPr="00954D72">
              <w:rPr>
                <w:rFonts w:ascii="Arial" w:eastAsiaTheme="minorEastAsia" w:hAnsi="Arial" w:cs="Arial"/>
                <w:bCs/>
                <w:lang w:val="es-ES_tradnl" w:eastAsia="es-ES"/>
              </w:rPr>
              <w:t>8 - PSE-EE (PSOE).</w:t>
            </w:r>
          </w:p>
        </w:tc>
        <w:tc>
          <w:tcPr>
            <w:tcW w:w="4695" w:type="dxa"/>
            <w:gridSpan w:val="4"/>
            <w:shd w:val="clear" w:color="auto" w:fill="auto"/>
          </w:tcPr>
          <w:p w:rsidR="00954D72" w:rsidRPr="00954D72" w:rsidRDefault="00954D72" w:rsidP="00954D72">
            <w:pPr>
              <w:spacing w:after="0" w:line="360" w:lineRule="auto"/>
              <w:jc w:val="both"/>
              <w:outlineLvl w:val="3"/>
              <w:rPr>
                <w:rFonts w:ascii="Arial" w:eastAsia="Times New Roman" w:hAnsi="Arial" w:cs="Arial"/>
                <w:lang w:val="eu-ES" w:eastAsia="es-ES"/>
              </w:rPr>
            </w:pPr>
            <w:r w:rsidRPr="00954D72">
              <w:rPr>
                <w:rFonts w:ascii="Arial" w:eastAsia="Times New Roman" w:hAnsi="Arial" w:cs="Arial"/>
                <w:lang w:val="eu-ES" w:eastAsia="es-ES"/>
              </w:rPr>
              <w:t>VOTOS EN CONTRA: 8 - PSE-EE (PSOE).</w:t>
            </w:r>
          </w:p>
        </w:tc>
      </w:tr>
      <w:tr w:rsidR="00954D72" w:rsidRPr="00954D72" w:rsidTr="004C5C21">
        <w:tc>
          <w:tcPr>
            <w:tcW w:w="4956" w:type="dxa"/>
            <w:gridSpan w:val="3"/>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 xml:space="preserve">ABSTENTZIOAK: 6 - </w:t>
            </w:r>
            <w:r w:rsidRPr="00954D72">
              <w:rPr>
                <w:rFonts w:ascii="Arial" w:eastAsiaTheme="minorEastAsia" w:hAnsi="Arial" w:cs="Arial"/>
                <w:bCs/>
                <w:lang w:val="es-ES_tradnl" w:eastAsia="es-ES"/>
              </w:rPr>
              <w:t>Eibarko EAJ-PNV.</w:t>
            </w:r>
          </w:p>
        </w:tc>
        <w:tc>
          <w:tcPr>
            <w:tcW w:w="4695" w:type="dxa"/>
            <w:gridSpan w:val="4"/>
            <w:shd w:val="clear" w:color="auto" w:fill="auto"/>
          </w:tcPr>
          <w:p w:rsidR="00954D72" w:rsidRPr="00954D72" w:rsidRDefault="00954D72" w:rsidP="00954D72">
            <w:pPr>
              <w:spacing w:after="0" w:line="360" w:lineRule="auto"/>
              <w:jc w:val="both"/>
              <w:outlineLvl w:val="3"/>
              <w:rPr>
                <w:rFonts w:ascii="Arial" w:eastAsia="Times New Roman" w:hAnsi="Arial" w:cs="Arial"/>
                <w:lang w:val="eu-ES" w:eastAsia="es-ES"/>
              </w:rPr>
            </w:pPr>
            <w:r w:rsidRPr="00954D72">
              <w:rPr>
                <w:rFonts w:ascii="Arial" w:eastAsia="Times New Roman" w:hAnsi="Arial" w:cs="Arial"/>
                <w:lang w:val="eu-ES" w:eastAsia="es-ES"/>
              </w:rPr>
              <w:t>ABSTENCIONES: 6 - Eibarko EAJ-PNV.</w:t>
            </w:r>
          </w:p>
        </w:tc>
      </w:tr>
      <w:tr w:rsidR="00954D72" w:rsidRPr="00954D72" w:rsidTr="004C5C21">
        <w:tc>
          <w:tcPr>
            <w:tcW w:w="4956" w:type="dxa"/>
            <w:gridSpan w:val="3"/>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360"/>
              </w:tabs>
              <w:spacing w:after="0" w:line="360" w:lineRule="auto"/>
              <w:ind w:left="360"/>
              <w:jc w:val="both"/>
              <w:rPr>
                <w:rFonts w:ascii="Arial" w:eastAsiaTheme="minorEastAsia" w:hAnsi="Arial" w:cs="Arial"/>
                <w:bCs/>
                <w:lang w:val="es-ES_tradnl"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360"/>
              </w:tabs>
              <w:spacing w:after="0" w:line="360" w:lineRule="auto"/>
              <w:ind w:left="360"/>
              <w:jc w:val="both"/>
              <w:rPr>
                <w:rFonts w:ascii="Arial" w:eastAsiaTheme="minorEastAsia" w:hAnsi="Arial" w:cs="Arial"/>
                <w:bCs/>
                <w:lang w:val="es-ES_tradnl"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t>BASO-MASA AUTOKTONOENTZAKO DIRULAGUNTZAK MOZIOA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b/>
                <w:lang w:val="eu-ES" w:eastAsia="es-ES"/>
              </w:rPr>
            </w:pPr>
            <w:r w:rsidRPr="00954D72">
              <w:rPr>
                <w:rFonts w:ascii="Arial" w:eastAsia="Times New Roman" w:hAnsi="Arial" w:cs="Arial"/>
                <w:b/>
                <w:lang w:val="eu-ES" w:eastAsia="es-ES"/>
              </w:rPr>
              <w:t>MOCIÓN SUBVENCIÓN MASAS FORESTALES AUTÓCTONAS</w:t>
            </w: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360"/>
              </w:tabs>
              <w:spacing w:after="0" w:line="360" w:lineRule="auto"/>
              <w:ind w:left="360"/>
              <w:jc w:val="both"/>
              <w:outlineLvl w:val="3"/>
              <w:rPr>
                <w:rFonts w:ascii="Arial" w:eastAsiaTheme="minorEastAsia" w:hAnsi="Arial" w:cs="Arial"/>
                <w:bCs/>
                <w:lang w:val="es-ES_tradnl"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 xml:space="preserve">Gaur egun basoen egoera ikusita,  alegia, gure mendietan Kaliforniako pinuaren ordez Australiako eukaliptoa pixkanaka sartzen ari dela, eta horrek gure tokiko ekosistemari eragiten dizkion kalte ekologikoak kontuan hartuta, Elkarrekin Podemos Eibar taldeak uste du beharrezkoa dela gure basoa </w:t>
            </w:r>
            <w:r w:rsidRPr="00954D72">
              <w:rPr>
                <w:rFonts w:ascii="Arial" w:eastAsia="Times New Roman" w:hAnsi="Arial" w:cs="Arial"/>
                <w:lang w:val="eu-ES" w:eastAsia="es-ES"/>
              </w:rPr>
              <w:lastRenderedPageBreak/>
              <w:t xml:space="preserve">dibertsifikatzea, eboluzio askeko masak sortuz (Kontserbazio Basoak) jabeek nahi duten eremuetan, bai eta eremu ez-produktiboetan ere (lurzoru higatuak, malda handiak, ibai-ertzak, igarobide ekologikoak, ZEC, ZEPA, eta abar). Halaber, uste dugu beharrezkoa dela horretarako egokiak diren gune produktiboetan Naturarengandik gertuko masa produktiboak sortzea (Kalitatezko Egurra emango duten Basoak, Naturarengandik gertukoak).  Masa produktibo horiek lursailaren espezie autoktono potentzialek osatuak izan behar dira eta arbolak osorik bota gabe landatutakoak. </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lastRenderedPageBreak/>
              <w:t xml:space="preserve">Ante la situación forestal actual, marcada por la paulatina sustitución del pino de california por el eucalipto australiano en nuestros montes, con los daños ecológicos que implica a nuestro ecosistema local, desde Elkarrekin Podemos Eibar creemos que es </w:t>
            </w:r>
            <w:r w:rsidRPr="00954D72">
              <w:rPr>
                <w:rFonts w:ascii="Arial" w:eastAsia="Times New Roman" w:hAnsi="Arial" w:cs="Arial"/>
                <w:lang w:val="eu-ES" w:eastAsia="es-ES"/>
              </w:rPr>
              <w:lastRenderedPageBreak/>
              <w:t>necesario diversificar nuestra realidad forestal creando masas de libre evolución (Bosques de Conservación) en las áreas donde deseen las personas propietarias, así como en áreas no productivas (suelos erosionados, pendientes elevadas, riberas, corredores ecológicos, ZEC, ZEPA, etc.). Asimismo creemos necesario crear en zonas productivas adecuadas a ello masas productivas cercanas a la Naturaleza (Bosques Productores de Madera de Calidad Cercanos a la Naturaleza). Estas masas productivas deben estar constituidas por especies autóctonas potenciales de la parcela en cuestión y cosechadas sin talas totales.</w:t>
            </w: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360"/>
              </w:tabs>
              <w:spacing w:after="0" w:line="360" w:lineRule="auto"/>
              <w:ind w:left="360"/>
              <w:jc w:val="both"/>
              <w:outlineLvl w:val="3"/>
              <w:rPr>
                <w:rFonts w:ascii="Arial" w:eastAsiaTheme="minorEastAsia" w:hAnsi="Arial" w:cs="Arial"/>
                <w:bCs/>
                <w:lang w:val="es-ES_tradnl"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Horretarako, eta Gipuzkoako Foru Aldundiak egun eskaintzen dituen dirulaguntzak (zeinen landaketako modulua oso urrun dagoen hostozabalen masa bat landatzeko benetako kostu errealetatik) eta eukaliptoen errealitate fiskala gure lurraldean zein den baloratu ondoren, honako hau proposatzen dugu:</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Para ello, y después de valorar la actualidad de las ayudas forestales que ofrece la Diputación Foral de Gipuzkoa (con un módulo por plantación muy alejado de los costes reales de plantación de una masa de frondosas) y la realidad fiscal de los eucaliptales en nuestro territorio, proponemos lo siguiente:</w:t>
            </w: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1.- Urtean 200.000 euroko dirulaguntza-lerro bat sortzea, horrelako lursailen jabeak mas</w:t>
            </w:r>
            <w:r w:rsidR="00981E63">
              <w:rPr>
                <w:rFonts w:ascii="Arial" w:eastAsia="Times New Roman" w:hAnsi="Arial" w:cs="Arial"/>
                <w:lang w:val="eu-ES" w:eastAsia="es-ES"/>
              </w:rPr>
              <w:t>a horiek beren lurretan jartzea sustatzeko</w:t>
            </w:r>
            <w:r w:rsidRPr="00954D72">
              <w:rPr>
                <w:rFonts w:ascii="Arial" w:eastAsia="Times New Roman" w:hAnsi="Arial" w:cs="Arial"/>
                <w:lang w:val="eu-ES" w:eastAsia="es-ES"/>
              </w:rPr>
              <w:t xml:space="preserve"> eta, horr</w:t>
            </w:r>
            <w:r w:rsidR="00981E63">
              <w:rPr>
                <w:rFonts w:ascii="Arial" w:eastAsia="Times New Roman" w:hAnsi="Arial" w:cs="Arial"/>
                <w:lang w:val="eu-ES" w:eastAsia="es-ES"/>
              </w:rPr>
              <w:t>ela, baso autoktonoak bultzatzeko</w:t>
            </w:r>
            <w:r w:rsidRPr="00954D72">
              <w:rPr>
                <w:rFonts w:ascii="Arial" w:eastAsia="Times New Roman" w:hAnsi="Arial" w:cs="Arial"/>
                <w:lang w:val="eu-ES" w:eastAsia="es-ES"/>
              </w:rPr>
              <w:t>. Dirulaguntza hori foru-laguntzei metatu ahal izango zaie.</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 xml:space="preserve">1.- Creación de una línea de subvenciones dotada en 200.000 euros anuales que animen a las personas propietarias de este tipo de parcelas a establecer estas masas en sus terrenos, y así fomentar este tipo de bosques autóctonos. Esta subvención será </w:t>
            </w:r>
            <w:r w:rsidRPr="00954D72">
              <w:rPr>
                <w:rFonts w:ascii="Arial" w:eastAsia="Times New Roman" w:hAnsi="Arial" w:cs="Arial"/>
                <w:lang w:val="eu-ES" w:eastAsia="es-ES"/>
              </w:rPr>
              <w:lastRenderedPageBreak/>
              <w:t>acumulable a las subvenciones forales.</w:t>
            </w: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2.1. Hektareako 1.100 €-ko dirulaguntza bat baso-masa autoktonoak sortzeagatik. Dirulaguntza emateko masa mantentzeko konpromisoa exijituko  da eta baita ere arbolak beti partzialki botatzeko</w:t>
            </w:r>
            <w:r w:rsidR="00981E63">
              <w:rPr>
                <w:rFonts w:ascii="Arial" w:eastAsia="Times New Roman" w:hAnsi="Arial" w:cs="Arial"/>
                <w:lang w:val="eu-ES" w:eastAsia="es-ES"/>
              </w:rPr>
              <w:t xml:space="preserve"> konpromisoa</w:t>
            </w:r>
            <w:r w:rsidRPr="00954D72">
              <w:rPr>
                <w:rFonts w:ascii="Arial" w:eastAsia="Times New Roman" w:hAnsi="Arial" w:cs="Arial"/>
                <w:lang w:val="eu-ES" w:eastAsia="es-ES"/>
              </w:rPr>
              <w:t xml:space="preserve">. </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2.1.- Subvención de 1.100 € por hectárea por la creación de masas forestales autóctonas. Se exigirá un compromiso de mantenimiento de la masa para la concesión de la subvención, y compromiso de efectuar siempre talas parciales.</w:t>
            </w: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2.2. Hektareako 1.000 €-ko dirulaguntza, kalitatezko egurra ekoiz</w:t>
            </w:r>
            <w:r w:rsidR="00981E63">
              <w:rPr>
                <w:rFonts w:ascii="Arial" w:eastAsia="Times New Roman" w:hAnsi="Arial" w:cs="Arial"/>
                <w:lang w:val="eu-ES" w:eastAsia="es-ES"/>
              </w:rPr>
              <w:t>tea helburu duten berroneratze-</w:t>
            </w:r>
            <w:r w:rsidRPr="00954D72">
              <w:rPr>
                <w:rFonts w:ascii="Arial" w:eastAsia="Times New Roman" w:hAnsi="Arial" w:cs="Arial"/>
                <w:lang w:val="eu-ES" w:eastAsia="es-ES"/>
              </w:rPr>
              <w:t>lursailen sastrakak selektiboki garbitzeko (Kalitatezko Egurra ekoizten duten Basoak, Naturarengandik gertukoak).</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2.2.- Subvención de 1.000 € por hectárea para ayuda al desbroce selectivo de parcelas en regeneración cuyo objetivo sea producción de madera de calidad (Bosques Productores de Madera de Calidad Cercanos a la Naturaleza).</w:t>
            </w: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3.- Eukalipto-landaketak fiskalki kargatzea, funtsak biltzeko, etorkizunean, gizarteari eragingo dioten ingurumen-ondorioak arintze aldera.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3.- Gravar fiscalmente las plantaciones de eucalipto, para recaudar fondos para paliar, en el futuro, las consecuencias ambientales que afectarán a la sociedad en su conjunto.</w:t>
            </w: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4- Baso Erabilera Gomendatuen Mapa bat egitea, jabeei jakinaraziko diena zein den baso-modalitate onena beren lursailarentzat, eukaliptoen landaketa saihestera bideratua.  Mapa horren barruan, halaber, udalarenak zein Diputazioarenak diren lursail publikoak aztertuko dira, aurrerago dagokion proposamena egiteko.</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4- Realización de un Mapa de Usos Forestales Recomendados, que informe a las personas propietarias de la modalidad forestal más adecuada para su parcela, encaminado a evitar el establecimiento de plantaciones de eucaliptos. Dentro de dicho mapa se estudiarán también los terrenos públicos, propiedad tanto del ayuntamiento como de la Diputación, para realizar más adelante la propuesta que corresponda.</w:t>
            </w:r>
          </w:p>
          <w:p w:rsidR="00954D72" w:rsidRPr="00954D72" w:rsidRDefault="00954D72" w:rsidP="00954D72">
            <w:pPr>
              <w:widowControl w:val="0"/>
              <w:spacing w:after="0" w:line="360" w:lineRule="auto"/>
              <w:jc w:val="both"/>
              <w:rPr>
                <w:rFonts w:ascii="Arial" w:eastAsia="Times New Roman" w:hAnsi="Arial" w:cs="Arial"/>
                <w:lang w:val="eu-ES"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360"/>
              </w:tabs>
              <w:spacing w:after="0" w:line="360" w:lineRule="auto"/>
              <w:ind w:left="360"/>
              <w:jc w:val="both"/>
              <w:outlineLvl w:val="3"/>
              <w:rPr>
                <w:rFonts w:ascii="Arial" w:eastAsiaTheme="minorEastAsia" w:hAnsi="Arial" w:cs="Arial"/>
                <w:bCs/>
                <w:lang w:val="es-ES_tradnl" w:eastAsia="es-ES"/>
              </w:rPr>
            </w:pPr>
          </w:p>
        </w:tc>
      </w:tr>
      <w:tr w:rsidR="00954D72" w:rsidRPr="00954D72" w:rsidTr="004C5C21">
        <w:tc>
          <w:tcPr>
            <w:tcW w:w="4956" w:type="dxa"/>
            <w:gridSpan w:val="3"/>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360"/>
              </w:tabs>
              <w:spacing w:after="0" w:line="360" w:lineRule="auto"/>
              <w:ind w:left="360"/>
              <w:jc w:val="both"/>
              <w:outlineLvl w:val="3"/>
              <w:rPr>
                <w:rFonts w:ascii="Arial" w:eastAsiaTheme="minorEastAsia" w:hAnsi="Arial" w:cs="Arial"/>
                <w:bCs/>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t>GAI-ZERRENDATIK KANPO</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t>FUERA DEL ORDEN DEL DÍA</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Cs w:val="20"/>
                <w:lang w:val="es-ES_tradnl"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Cs w:val="20"/>
                <w:lang w:val="es-ES_tradnl" w:eastAsia="es-ES"/>
              </w:rPr>
            </w:pPr>
          </w:p>
        </w:tc>
      </w:tr>
      <w:tr w:rsidR="00954D72" w:rsidRPr="00954D72" w:rsidTr="004C5C21">
        <w:trPr>
          <w:gridBefore w:val="2"/>
          <w:wBefore w:w="12" w:type="dxa"/>
        </w:trPr>
        <w:tc>
          <w:tcPr>
            <w:tcW w:w="4944" w:type="dxa"/>
            <w:shd w:val="clear" w:color="auto" w:fill="auto"/>
          </w:tcPr>
          <w:p w:rsidR="00954D72" w:rsidRPr="00562482" w:rsidRDefault="00954D72" w:rsidP="00954D72">
            <w:pPr>
              <w:widowControl w:val="0"/>
              <w:spacing w:after="0" w:line="360" w:lineRule="auto"/>
              <w:jc w:val="both"/>
              <w:rPr>
                <w:rFonts w:ascii="Arial" w:eastAsia="Times New Roman" w:hAnsi="Arial" w:cs="Arial"/>
                <w:szCs w:val="20"/>
                <w:lang w:val="eu-ES" w:eastAsia="es-ES"/>
              </w:rPr>
            </w:pPr>
            <w:r w:rsidRPr="00562482">
              <w:rPr>
                <w:rFonts w:ascii="Arial" w:eastAsia="Times New Roman" w:hAnsi="Arial" w:cs="Arial"/>
                <w:szCs w:val="20"/>
                <w:lang w:val="eu-ES" w:eastAsia="es-ES"/>
              </w:rPr>
              <w:t>Toki Erakundeen Antolaketa, Jarduera eta Araubide Juridikoaren Erregelamendua onartzen duen azaroaren 28ko 2568/1986 Errege Dekretuaren 82.3. artikuluan aurreikusitakoarekin bat, eta urgentziazko aitorpena egin ondoren, aho batez berretsia, honako gai hauek aztertu dira: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De acuerdo con lo previsto en el artículo  82.3</w:t>
            </w:r>
            <w:r w:rsidR="00F32D4F">
              <w:rPr>
                <w:rFonts w:ascii="Arial" w:eastAsia="Times New Roman" w:hAnsi="Arial" w:cs="Arial"/>
                <w:szCs w:val="20"/>
                <w:lang w:val="es-ES_tradnl" w:eastAsia="es-ES"/>
              </w:rPr>
              <w:t>,</w:t>
            </w:r>
            <w:r w:rsidRPr="00954D72">
              <w:rPr>
                <w:rFonts w:ascii="Arial" w:eastAsia="Times New Roman" w:hAnsi="Arial" w:cs="Arial"/>
                <w:szCs w:val="20"/>
                <w:lang w:val="es-ES_tradnl" w:eastAsia="es-ES"/>
              </w:rPr>
              <w:t xml:space="preserve"> en relación con el artículo 138</w:t>
            </w:r>
            <w:r w:rsidR="00F32D4F">
              <w:rPr>
                <w:rFonts w:ascii="Arial" w:eastAsia="Times New Roman" w:hAnsi="Arial" w:cs="Arial"/>
                <w:szCs w:val="20"/>
                <w:lang w:val="es-ES_tradnl" w:eastAsia="es-ES"/>
              </w:rPr>
              <w:t>,</w:t>
            </w:r>
            <w:r w:rsidRPr="00954D72">
              <w:rPr>
                <w:rFonts w:ascii="Arial" w:eastAsia="Times New Roman" w:hAnsi="Arial" w:cs="Arial"/>
                <w:szCs w:val="20"/>
                <w:lang w:val="es-ES_tradnl" w:eastAsia="es-ES"/>
              </w:rPr>
              <w:t xml:space="preserve"> del Real Decreto 2568/1986, de 28 de noviembre, por el que se aprueba el Reglamento de Organización, Funcionamiento y Régimen Jurídico de las Entidades Locales y previa declaración de urgencia, ratificada por unanimidad, se pasa a tratar los siguientes asuntos:</w:t>
            </w:r>
          </w:p>
        </w:tc>
      </w:tr>
      <w:tr w:rsidR="00954D72" w:rsidRPr="00954D72" w:rsidTr="004C5C21">
        <w:trPr>
          <w:gridBefore w:val="2"/>
          <w:wBefore w:w="12" w:type="dxa"/>
        </w:trPr>
        <w:tc>
          <w:tcPr>
            <w:tcW w:w="4944" w:type="dxa"/>
            <w:shd w:val="clear" w:color="auto" w:fill="auto"/>
          </w:tcPr>
          <w:p w:rsidR="00954D72" w:rsidRPr="00562482" w:rsidRDefault="00954D72" w:rsidP="00954D72">
            <w:pPr>
              <w:widowControl w:val="0"/>
              <w:spacing w:after="0" w:line="360" w:lineRule="auto"/>
              <w:jc w:val="both"/>
              <w:rPr>
                <w:rFonts w:ascii="Arial" w:eastAsia="Times New Roman" w:hAnsi="Arial" w:cs="Arial"/>
                <w:szCs w:val="20"/>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Cs w:val="20"/>
                <w:lang w:val="es-ES_tradnl" w:eastAsia="es-ES"/>
              </w:rPr>
            </w:pPr>
          </w:p>
        </w:tc>
      </w:tr>
      <w:tr w:rsidR="00954D72" w:rsidRPr="00954D72" w:rsidTr="004C5C21">
        <w:trPr>
          <w:gridBefore w:val="2"/>
          <w:wBefore w:w="12" w:type="dxa"/>
        </w:trPr>
        <w:tc>
          <w:tcPr>
            <w:tcW w:w="4944" w:type="dxa"/>
            <w:shd w:val="clear" w:color="auto" w:fill="auto"/>
          </w:tcPr>
          <w:p w:rsidR="00954D72" w:rsidRPr="00562482" w:rsidRDefault="00954D72" w:rsidP="00954D72">
            <w:pPr>
              <w:widowControl w:val="0"/>
              <w:spacing w:after="0" w:line="360" w:lineRule="auto"/>
              <w:jc w:val="both"/>
              <w:rPr>
                <w:rFonts w:ascii="Arial" w:eastAsia="Times New Roman" w:hAnsi="Arial" w:cs="Arial"/>
                <w:szCs w:val="20"/>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Cs w:val="20"/>
                <w:lang w:val="es-ES_tradnl" w:eastAsia="es-ES"/>
              </w:rPr>
            </w:pPr>
          </w:p>
        </w:tc>
      </w:tr>
      <w:tr w:rsidR="00954D72" w:rsidRPr="00954D72" w:rsidTr="004C5C21">
        <w:trPr>
          <w:gridBefore w:val="2"/>
          <w:wBefore w:w="12" w:type="dxa"/>
        </w:trPr>
        <w:tc>
          <w:tcPr>
            <w:tcW w:w="4944" w:type="dxa"/>
          </w:tcPr>
          <w:p w:rsidR="00954D72" w:rsidRPr="00562482" w:rsidRDefault="00954D72" w:rsidP="00954D72">
            <w:pPr>
              <w:widowControl w:val="0"/>
              <w:spacing w:after="0" w:line="360" w:lineRule="auto"/>
              <w:jc w:val="both"/>
              <w:rPr>
                <w:rFonts w:ascii="Arial" w:eastAsia="Times New Roman" w:hAnsi="Arial" w:cs="Arial"/>
                <w:b/>
                <w:szCs w:val="20"/>
                <w:lang w:val="eu-ES" w:eastAsia="es-ES"/>
              </w:rPr>
            </w:pPr>
            <w:r w:rsidRPr="00562482">
              <w:rPr>
                <w:rFonts w:ascii="Arial" w:eastAsia="Times New Roman" w:hAnsi="Arial" w:cs="Arial"/>
                <w:b/>
                <w:szCs w:val="20"/>
                <w:lang w:val="eu-ES" w:eastAsia="es-ES"/>
              </w:rPr>
              <w:t>- Eibarko Memoria Taldeak aurkeztutako mozioari egindako erdibideko mozioaren PREMIAREN AITORPENA.</w:t>
            </w:r>
          </w:p>
        </w:tc>
        <w:tc>
          <w:tcPr>
            <w:tcW w:w="4695" w:type="dxa"/>
            <w:gridSpan w:val="4"/>
            <w:shd w:val="clear" w:color="auto" w:fill="auto"/>
          </w:tcPr>
          <w:p w:rsidR="00954D72" w:rsidRPr="00954D72" w:rsidRDefault="008D420D" w:rsidP="00954D72">
            <w:pPr>
              <w:widowControl w:val="0"/>
              <w:spacing w:after="0" w:line="360" w:lineRule="auto"/>
              <w:jc w:val="both"/>
              <w:rPr>
                <w:rFonts w:ascii="Arial" w:eastAsia="Times New Roman" w:hAnsi="Arial" w:cs="Arial"/>
                <w:b/>
                <w:szCs w:val="20"/>
                <w:lang w:val="es-ES_tradnl" w:eastAsia="es-ES"/>
              </w:rPr>
            </w:pPr>
            <w:r>
              <w:rPr>
                <w:rFonts w:ascii="Arial" w:eastAsia="Times New Roman" w:hAnsi="Arial" w:cs="Arial"/>
                <w:b/>
                <w:szCs w:val="20"/>
                <w:lang w:val="es-ES_tradnl" w:eastAsia="es-ES"/>
              </w:rPr>
              <w:t>-</w:t>
            </w:r>
            <w:r w:rsidR="00F32D4F">
              <w:rPr>
                <w:rFonts w:ascii="Arial" w:eastAsia="Times New Roman" w:hAnsi="Arial" w:cs="Arial"/>
                <w:b/>
                <w:szCs w:val="20"/>
                <w:lang w:val="es-ES_tradnl" w:eastAsia="es-ES"/>
              </w:rPr>
              <w:t xml:space="preserve"> </w:t>
            </w:r>
            <w:r w:rsidR="00954D72" w:rsidRPr="00954D72">
              <w:rPr>
                <w:rFonts w:ascii="Arial" w:eastAsia="Times New Roman" w:hAnsi="Arial" w:cs="Arial"/>
                <w:b/>
                <w:szCs w:val="20"/>
                <w:lang w:val="es-ES_tradnl" w:eastAsia="es-ES"/>
              </w:rPr>
              <w:t>DECLARACIÓN DE URGENCIA de moción transaccionada a la presentada por Eibarko Memoria Taldea.</w:t>
            </w:r>
          </w:p>
        </w:tc>
      </w:tr>
      <w:tr w:rsidR="00954D72" w:rsidRPr="00954D72" w:rsidTr="004C5C21">
        <w:trPr>
          <w:gridBefore w:val="2"/>
          <w:wBefore w:w="12" w:type="dxa"/>
        </w:trPr>
        <w:tc>
          <w:tcPr>
            <w:tcW w:w="4944" w:type="dxa"/>
          </w:tcPr>
          <w:p w:rsidR="00954D72" w:rsidRPr="00954D72" w:rsidRDefault="00954D72" w:rsidP="00954D72">
            <w:pPr>
              <w:keepLines/>
              <w:tabs>
                <w:tab w:val="left" w:pos="-6840"/>
                <w:tab w:val="left" w:pos="-5400"/>
                <w:tab w:val="left" w:pos="-3960"/>
                <w:tab w:val="left" w:pos="-2520"/>
                <w:tab w:val="left" w:pos="-1080"/>
              </w:tabs>
              <w:spacing w:after="0" w:line="360" w:lineRule="auto"/>
              <w:ind w:left="-152"/>
              <w:jc w:val="both"/>
              <w:outlineLvl w:val="3"/>
              <w:rPr>
                <w:rFonts w:ascii="Arial" w:eastAsiaTheme="majorEastAsia" w:hAnsi="Arial" w:cs="Arial"/>
                <w:b/>
                <w:i/>
                <w:iCs/>
                <w:color w:val="2E74B5" w:themeColor="accent1" w:themeShade="BF"/>
                <w:lang w:val="eu-ES" w:eastAsia="es-ES"/>
              </w:rPr>
            </w:pPr>
          </w:p>
        </w:tc>
        <w:tc>
          <w:tcPr>
            <w:tcW w:w="4695" w:type="dxa"/>
            <w:gridSpan w:val="4"/>
            <w:shd w:val="clear" w:color="auto" w:fill="auto"/>
          </w:tcPr>
          <w:p w:rsidR="00954D72" w:rsidRPr="00954D72" w:rsidRDefault="00954D72" w:rsidP="00954D72">
            <w:pPr>
              <w:keepLines/>
              <w:tabs>
                <w:tab w:val="left" w:pos="-6840"/>
                <w:tab w:val="left" w:pos="-5400"/>
                <w:tab w:val="left" w:pos="-3960"/>
                <w:tab w:val="left" w:pos="-2520"/>
                <w:tab w:val="left" w:pos="-1080"/>
                <w:tab w:val="left" w:pos="215"/>
              </w:tabs>
              <w:spacing w:after="0" w:line="360" w:lineRule="auto"/>
              <w:ind w:left="-155"/>
              <w:jc w:val="both"/>
              <w:outlineLvl w:val="3"/>
              <w:rPr>
                <w:rFonts w:ascii="Arial" w:eastAsiaTheme="majorEastAsia" w:hAnsi="Arial" w:cs="Arial"/>
                <w:b/>
                <w:i/>
                <w:iCs/>
                <w:color w:val="2E74B5" w:themeColor="accent1" w:themeShade="BF"/>
                <w:lang w:val="es-ES_tradnl" w:eastAsia="es-ES"/>
              </w:rPr>
            </w:pP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BOZKETAREN EMAITZA: ONARTUA.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ALDEKO BOTOAK: 20 - PSE-EE (PSOE) (8), Eibarko EAJ-PNV (6), EH Bildu (5), Elkarrekin Eibar-Podemos (1).</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VOTOS A FAVOR: 20 - PSE-EE (PSOE) (8), Eibarko EAJ-PNV (6), EH Bildu (5), Elkarrekin Eibar-Podemos (1).</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KONTRAKO BOTOAK: (0).</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VOTOS EN CONTRA: (0).</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ABSTENTZIOAK: (0).</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ABSTENCIONES:  (0).</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ind w:left="208"/>
              <w:jc w:val="both"/>
              <w:outlineLvl w:val="3"/>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t>A) Eibarko Memoria Taldeak Roberto Pérez Jauregi eibartarra omentzeko aurkeztutako mozioari egindako ERDIBIDEKO MOZIOA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t>A) MOCIÓN TRANSACCIONAL a la presentada por Eibarko Memoria Taldea sobre homenaje al eibarrés Roberto Pérez Jauregi.</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highlight w:val="lightGray"/>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360"/>
              <w:jc w:val="both"/>
              <w:outlineLvl w:val="3"/>
              <w:rPr>
                <w:rFonts w:ascii="Arial" w:eastAsiaTheme="minorEastAsia" w:hAnsi="Arial" w:cs="Arial"/>
                <w:bCs/>
                <w:highlight w:val="lightGray"/>
                <w:lang w:val="es-ES_tradnl" w:eastAsia="es-ES"/>
              </w:rPr>
            </w:pP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BOZKETAREN EMAITZA: ONARTUA.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 xml:space="preserve">ALDEKO BOTOAK: 11 - Eibarko EAJ-PNV </w:t>
            </w:r>
            <w:r w:rsidRPr="00954D72">
              <w:rPr>
                <w:rFonts w:ascii="Arial" w:eastAsia="Times New Roman" w:hAnsi="Arial" w:cs="Arial"/>
                <w:lang w:val="eu-ES" w:eastAsia="es-ES"/>
              </w:rPr>
              <w:lastRenderedPageBreak/>
              <w:t>(6), EH Bildu (5).</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lastRenderedPageBreak/>
              <w:t>VOTOS A FAVOR: 11 - Eibarko EAJ-</w:t>
            </w:r>
            <w:r w:rsidRPr="00954D72">
              <w:rPr>
                <w:rFonts w:ascii="Arial" w:eastAsia="Times New Roman" w:hAnsi="Arial" w:cs="Arial"/>
                <w:lang w:val="eu-ES" w:eastAsia="es-ES"/>
              </w:rPr>
              <w:lastRenderedPageBreak/>
              <w:t>PNV (6), EH Bildu (5)</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lastRenderedPageBreak/>
              <w:t>KONTRAKO BOTOAK: (0).</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VOTOS EN CONTRA: (0).</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ABSTENTZIOAK: 9 - PSE-EE (PSOE) (8), Elkarrekin Eibar-Podemos (1).</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ABSTENCIONES: 9 - PSE-EE (PSOE) (8), Elkarrekin Eibar-Podemos (1).</w:t>
            </w:r>
          </w:p>
        </w:tc>
      </w:tr>
      <w:tr w:rsidR="00954D72" w:rsidRPr="00954D72" w:rsidTr="004C5C21">
        <w:trPr>
          <w:gridBefore w:val="2"/>
          <w:wBefore w:w="12" w:type="dxa"/>
        </w:trPr>
        <w:tc>
          <w:tcPr>
            <w:tcW w:w="4944" w:type="dxa"/>
          </w:tcPr>
          <w:p w:rsidR="00954D72" w:rsidRPr="00954D72" w:rsidRDefault="00954D72" w:rsidP="00954D72">
            <w:pPr>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center"/>
              <w:rPr>
                <w:rFonts w:ascii="Arial" w:eastAsia="Times New Roman" w:hAnsi="Arial" w:cs="Arial"/>
                <w:b/>
                <w:u w:val="single"/>
                <w:lang w:val="es-ES_tradnl" w:eastAsia="es-ES"/>
              </w:rPr>
            </w:pPr>
          </w:p>
        </w:tc>
        <w:tc>
          <w:tcPr>
            <w:tcW w:w="4695" w:type="dxa"/>
            <w:gridSpan w:val="4"/>
            <w:shd w:val="clear" w:color="auto" w:fill="auto"/>
          </w:tcPr>
          <w:p w:rsidR="00954D72" w:rsidRPr="00954D72" w:rsidRDefault="00954D72" w:rsidP="00954D72">
            <w:pPr>
              <w:widowControl w:val="0"/>
              <w:spacing w:after="0" w:line="360" w:lineRule="auto"/>
              <w:jc w:val="center"/>
              <w:rPr>
                <w:rFonts w:ascii="Arial" w:eastAsia="Times New Roman" w:hAnsi="Arial" w:cs="Arial"/>
                <w:b/>
                <w:u w:val="single"/>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center"/>
              <w:rPr>
                <w:rFonts w:ascii="Arial" w:eastAsia="Times New Roman" w:hAnsi="Arial" w:cs="Arial"/>
                <w:b/>
                <w:u w:val="single"/>
                <w:lang w:val="es-ES_tradnl" w:eastAsia="es-ES"/>
              </w:rPr>
            </w:pPr>
          </w:p>
        </w:tc>
        <w:tc>
          <w:tcPr>
            <w:tcW w:w="4695" w:type="dxa"/>
            <w:gridSpan w:val="4"/>
            <w:shd w:val="clear" w:color="auto" w:fill="auto"/>
          </w:tcPr>
          <w:p w:rsidR="00954D72" w:rsidRPr="00954D72" w:rsidRDefault="00954D72" w:rsidP="00954D72">
            <w:pPr>
              <w:widowControl w:val="0"/>
              <w:spacing w:after="0" w:line="360" w:lineRule="auto"/>
              <w:jc w:val="center"/>
              <w:rPr>
                <w:rFonts w:ascii="Arial" w:eastAsia="Times New Roman" w:hAnsi="Arial" w:cs="Arial"/>
                <w:b/>
                <w:u w:val="single"/>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center"/>
              <w:rPr>
                <w:rFonts w:ascii="Arial" w:eastAsia="Times New Roman" w:hAnsi="Arial" w:cs="Arial"/>
                <w:sz w:val="24"/>
                <w:szCs w:val="24"/>
                <w:lang w:val="eu-ES" w:eastAsia="es-ES"/>
              </w:rPr>
            </w:pPr>
            <w:r w:rsidRPr="00954D72">
              <w:rPr>
                <w:rFonts w:ascii="Arial" w:eastAsia="Times New Roman" w:hAnsi="Arial" w:cs="Arial"/>
                <w:b/>
                <w:u w:val="single"/>
                <w:lang w:val="es-ES_tradnl" w:eastAsia="es-ES"/>
              </w:rPr>
              <w:t>ERDIBIDEKO MOZIOA</w:t>
            </w:r>
          </w:p>
        </w:tc>
        <w:tc>
          <w:tcPr>
            <w:tcW w:w="4695" w:type="dxa"/>
            <w:gridSpan w:val="4"/>
            <w:shd w:val="clear" w:color="auto" w:fill="auto"/>
          </w:tcPr>
          <w:p w:rsidR="00954D72" w:rsidRPr="00954D72" w:rsidRDefault="00A46D3E" w:rsidP="00954D72">
            <w:pPr>
              <w:widowControl w:val="0"/>
              <w:spacing w:after="0" w:line="360" w:lineRule="auto"/>
              <w:jc w:val="center"/>
              <w:rPr>
                <w:rFonts w:ascii="Arial" w:eastAsia="Times New Roman" w:hAnsi="Arial" w:cs="Arial"/>
                <w:b/>
                <w:sz w:val="24"/>
                <w:szCs w:val="24"/>
                <w:u w:val="single"/>
                <w:lang w:val="es-ES_tradnl" w:eastAsia="es-ES"/>
              </w:rPr>
            </w:pPr>
            <w:r>
              <w:rPr>
                <w:rFonts w:ascii="Arial" w:eastAsia="Times New Roman" w:hAnsi="Arial" w:cs="Arial"/>
                <w:b/>
                <w:u w:val="single"/>
                <w:lang w:val="es-ES_tradnl" w:eastAsia="es-ES"/>
              </w:rPr>
              <w:t>MOCIÓN</w:t>
            </w:r>
            <w:r w:rsidR="00954D72" w:rsidRPr="00954D72">
              <w:rPr>
                <w:rFonts w:ascii="Arial" w:eastAsia="Times New Roman" w:hAnsi="Arial" w:cs="Arial"/>
                <w:b/>
                <w:iCs/>
                <w:u w:val="single"/>
                <w:lang w:val="eu-ES" w:eastAsia="es-ES"/>
              </w:rPr>
              <w:t xml:space="preserve"> TRANSACCIONAL</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r w:rsidRPr="00954D72">
              <w:rPr>
                <w:rFonts w:ascii="Arial" w:eastAsia="Times New Roman" w:hAnsi="Arial" w:cs="Arial"/>
                <w:lang w:val="es-ES_tradnl" w:eastAsia="es-ES"/>
              </w:rPr>
              <w:t>Datorren 2020ko abenduaren 4an beteko dira 50urte Roberto Perez Jauregi eibartarra eraila izan zela “Burgosko Prozesua” deitua izan zen mobilizazioetan. Epaiketa frankista hartan hiru eibartar ziren epaituak: Enrique Gesalaga, Jon Etxabe, eta Mario Onaindia. Azken honek, gainera, heriotza zigorraren kondena jaso zuen.</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r w:rsidRPr="00954D72">
              <w:rPr>
                <w:rFonts w:ascii="Arial" w:eastAsia="Times New Roman" w:hAnsi="Arial" w:cs="Arial"/>
                <w:lang w:val="es-ES_tradnl" w:eastAsia="es-ES"/>
              </w:rPr>
              <w:t>El próximo 4 de diciembre se cumplen 50 años del asesinato de Roberto Pérez Jauregi en las movilizaciones populares que se dieron con el llamado “Proceso de Burgos”. Ante aquel tribunal franquista comparecían tres eibarreses: Enrique Gesalaga, Jon Etxabe y Mario Onaindia. Este último, además, fue condenado a muerte.</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sz w:val="24"/>
                <w:szCs w:val="24"/>
                <w:lang w:val="eu-ES" w:eastAsia="es-ES"/>
              </w:rPr>
            </w:pPr>
            <w:r w:rsidRPr="00F854A8">
              <w:rPr>
                <w:rFonts w:ascii="Arial" w:eastAsia="Times New Roman" w:hAnsi="Arial" w:cs="Arial"/>
                <w:lang w:val="eu-ES" w:eastAsia="es-ES"/>
              </w:rPr>
              <w:t>Euskal Herri osoko, baita Estatu espainiarreko eta Europan nahiz munduan zehar izan ziren mobilizazio</w:t>
            </w:r>
            <w:r w:rsidR="00F854A8" w:rsidRPr="00F854A8">
              <w:rPr>
                <w:rFonts w:ascii="Arial" w:eastAsia="Times New Roman" w:hAnsi="Arial" w:cs="Arial"/>
                <w:lang w:val="eu-ES" w:eastAsia="es-ES"/>
              </w:rPr>
              <w:t xml:space="preserve"> bortitze</w:t>
            </w:r>
            <w:r w:rsidRPr="00F854A8">
              <w:rPr>
                <w:rFonts w:ascii="Arial" w:eastAsia="Times New Roman" w:hAnsi="Arial" w:cs="Arial"/>
                <w:lang w:val="eu-ES" w:eastAsia="es-ES"/>
              </w:rPr>
              <w:t>k eragin zuten frankismoak atzera egitea bere asmoekin, eta epaiketa bera diktaduraren aurkako mobilizazio nagusiena bilakatu zen. Herriak borrokalari horiek ez erailtzea lortu zuen, baina Robertoren eta beste hainbat zaurituen odolarekin ordaindu zuen.</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r w:rsidRPr="00954D72">
              <w:rPr>
                <w:rFonts w:ascii="Arial" w:eastAsia="Times New Roman" w:hAnsi="Arial" w:cs="Arial"/>
                <w:lang w:val="es-ES_tradnl" w:eastAsia="es-ES"/>
              </w:rPr>
              <w:t>Las fuertes movilizaciones en toda Euskal Herri, en el conjunto del Estado español y en Europa y otras zonas del mundo, consiguieron detener al franquismo en sus intenciones, convirtiéndose el propio juicio en la movilización más importante contra la dictadura. El Pueblo consiguió que a quellos luchadores no fueran asesinados, pero tuvo que pagarlo con la sangre de Roberto y otros muchos heridos.</w:t>
            </w: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sz w:val="24"/>
                <w:szCs w:val="24"/>
                <w:lang w:val="eu-ES" w:eastAsia="es-ES"/>
              </w:rPr>
            </w:pPr>
            <w:r w:rsidRPr="00F854A8">
              <w:rPr>
                <w:rFonts w:ascii="Arial" w:eastAsia="Times New Roman" w:hAnsi="Arial" w:cs="Arial"/>
                <w:lang w:val="eu-ES" w:eastAsia="es-ES"/>
              </w:rPr>
              <w:t>Honen harira, proposamen zehatza egitea nahi diegu Eibarko Udaleko alderdi politiko guztiei hurrengoko Udalbatzan honako Ebazpena har dezaten:</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r w:rsidRPr="00954D72">
              <w:rPr>
                <w:rFonts w:ascii="Arial" w:eastAsia="Times New Roman" w:hAnsi="Arial" w:cs="Arial"/>
                <w:lang w:val="es-ES_tradnl" w:eastAsia="es-ES"/>
              </w:rPr>
              <w:t xml:space="preserve">Por ello, realizamos la siguiente propuesta a todas las fuerzas políticas del Ayuntamiento de Eibar, a fin de que tomen Resolución en el próximo Pleno </w:t>
            </w:r>
            <w:r w:rsidRPr="00954D72">
              <w:rPr>
                <w:rFonts w:ascii="Arial" w:eastAsia="Times New Roman" w:hAnsi="Arial" w:cs="Arial"/>
                <w:lang w:val="es-ES_tradnl" w:eastAsia="es-ES"/>
              </w:rPr>
              <w:lastRenderedPageBreak/>
              <w:t>Municipal:</w:t>
            </w: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sz w:val="24"/>
                <w:szCs w:val="24"/>
                <w:lang w:val="eu-ES" w:eastAsia="es-ES"/>
              </w:rPr>
            </w:pPr>
            <w:r w:rsidRPr="00F854A8">
              <w:rPr>
                <w:rFonts w:ascii="Arial" w:eastAsia="Times New Roman" w:hAnsi="Arial" w:cs="Arial"/>
                <w:lang w:val="eu-ES" w:eastAsia="es-ES"/>
              </w:rPr>
              <w:t>1.- Kontuan izanik gure Hiriaren kale, plaza eta toki publikoen nomenklaturaren ildoak adosteke eta ezartzeke daudela, ROBERTO PEREZ JAUREGI PLAZA izango da proposamen garrantzitsuenetako bat, eraila izan zen ingurua izendatzeko erabakia hartzerakoan, beraren jarrera eta bere erailketa direlako duela 50 urte Eibarko herri guztiak askatasunaren aldeko mobilizazioetan jasan zuen indar frankisten bortizkeri</w:t>
            </w:r>
            <w:r w:rsidR="00F854A8">
              <w:rPr>
                <w:rFonts w:ascii="Arial" w:eastAsia="Times New Roman" w:hAnsi="Arial" w:cs="Arial"/>
                <w:lang w:val="eu-ES" w:eastAsia="es-ES"/>
              </w:rPr>
              <w:t>a</w:t>
            </w:r>
            <w:r w:rsidRPr="00F854A8">
              <w:rPr>
                <w:rFonts w:ascii="Arial" w:eastAsia="Times New Roman" w:hAnsi="Arial" w:cs="Arial"/>
                <w:lang w:val="eu-ES" w:eastAsia="es-ES"/>
              </w:rPr>
              <w:t xml:space="preserve"> kriminalaren ordezkari.</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r w:rsidRPr="00954D72">
              <w:rPr>
                <w:rFonts w:ascii="Arial" w:eastAsia="Times New Roman" w:hAnsi="Arial" w:cs="Arial"/>
                <w:lang w:val="es-ES_tradnl" w:eastAsia="es-ES"/>
              </w:rPr>
              <w:t>1.- Considerando que la definición del tipo de nomenclaturade las calles, plazas y espacios públicos de nuestra Ciudad está pendiente de acordarse y resolverse, PLAZA ROBERTO PEREZ JAUREGI será una de las propuestas de mayor importancia para la cesión que se tome en la denominación del entorno donde fue abatido, dado que su actitud y asesinato representan la agresión criminal que todo el pueblo de Eibar sufrió a manos de las fuerzas franquistas hace 50 años en sus movilizaciones por la libertad.</w:t>
            </w: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sz w:val="24"/>
                <w:szCs w:val="24"/>
                <w:lang w:val="eu-ES" w:eastAsia="es-ES"/>
              </w:rPr>
            </w:pPr>
            <w:r w:rsidRPr="00F854A8">
              <w:rPr>
                <w:rFonts w:ascii="Arial" w:eastAsia="Times New Roman" w:hAnsi="Arial" w:cs="Arial"/>
                <w:lang w:val="eu-ES" w:eastAsia="es-ES"/>
              </w:rPr>
              <w:t>2.- Monolito bat jarri erailketaren ingur</w:t>
            </w:r>
            <w:r w:rsidR="00F854A8">
              <w:rPr>
                <w:rFonts w:ascii="Arial" w:eastAsia="Times New Roman" w:hAnsi="Arial" w:cs="Arial"/>
                <w:lang w:val="eu-ES" w:eastAsia="es-ES"/>
              </w:rPr>
              <w:t>u</w:t>
            </w:r>
            <w:r w:rsidRPr="00F854A8">
              <w:rPr>
                <w:rFonts w:ascii="Arial" w:eastAsia="Times New Roman" w:hAnsi="Arial" w:cs="Arial"/>
                <w:lang w:val="eu-ES" w:eastAsia="es-ES"/>
              </w:rPr>
              <w:t>an, horretarako ideien konkurtso bat antolatuz partaide izatea nahi duten artista orori dei eginaz.</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r w:rsidRPr="00954D72">
              <w:rPr>
                <w:rFonts w:ascii="Arial" w:eastAsia="Times New Roman" w:hAnsi="Arial" w:cs="Arial"/>
                <w:lang w:val="es-ES_tradnl" w:eastAsia="es-ES"/>
              </w:rPr>
              <w:t>2.- Instalar un monolito organizando para ello un concurso de ideas con llamamiento a todos los artistas que deseen participar.</w:t>
            </w: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sz w:val="24"/>
                <w:szCs w:val="24"/>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sz w:val="24"/>
                <w:szCs w:val="24"/>
                <w:lang w:val="eu-ES" w:eastAsia="es-ES"/>
              </w:rPr>
            </w:pPr>
            <w:r w:rsidRPr="00F854A8">
              <w:rPr>
                <w:rFonts w:ascii="Arial" w:eastAsia="Times New Roman" w:hAnsi="Arial" w:cs="Arial"/>
                <w:lang w:val="eu-ES" w:eastAsia="es-ES"/>
              </w:rPr>
              <w:t>3.- Behin aurreko bi puntuak onartuak izan, eta osasun-egoerak horretarako aukera ematen badu abenduaren 3an Coliseo udal aretoan, Eibarko Memoria Taldeak antolatuta, aurreikusita dagoen ekitaldi publikoa egiteko, Udal ordezkari batek Ebazpen hau irakurriko du Roberto Perez Jauregiri eskainiko zaion omenandiaren esparruan.</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sz w:val="24"/>
                <w:szCs w:val="24"/>
                <w:lang w:val="es-ES_tradnl" w:eastAsia="es-ES"/>
              </w:rPr>
            </w:pPr>
            <w:r w:rsidRPr="00954D72">
              <w:rPr>
                <w:rFonts w:ascii="Arial" w:eastAsia="Times New Roman" w:hAnsi="Arial" w:cs="Arial"/>
                <w:lang w:val="es-ES_tradnl" w:eastAsia="es-ES"/>
              </w:rPr>
              <w:t>3.- Una vez aprobados los dos puntos anteriores, y si la situación sanitaria lo permitiera y se celebrara el acto público organizado por Eibarko Memoria Taldea y previsto para el próximo 3 de diciembre en el salón municipal Coliseo, un representante municipal hará pública la presente Resolución en el marco del homenaje que se le dedicará a Roberto Pérez Jauregi.</w:t>
            </w: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b/>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b/>
                <w:lang w:val="es-ES_tradnl" w:eastAsia="es-ES"/>
              </w:rPr>
            </w:pP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b/>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b/>
                <w:lang w:val="es-ES_tradnl" w:eastAsia="es-ES"/>
              </w:rPr>
            </w:pP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b/>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b/>
                <w:lang w:val="es-ES_tradnl" w:eastAsia="es-ES"/>
              </w:rPr>
            </w:pPr>
          </w:p>
        </w:tc>
      </w:tr>
      <w:tr w:rsidR="00954D72" w:rsidRPr="00954D72" w:rsidTr="004C5C21">
        <w:trPr>
          <w:gridBefore w:val="2"/>
          <w:wBefore w:w="12" w:type="dxa"/>
        </w:trPr>
        <w:tc>
          <w:tcPr>
            <w:tcW w:w="4944" w:type="dxa"/>
          </w:tcPr>
          <w:p w:rsidR="00954D72" w:rsidRPr="00F854A8" w:rsidRDefault="00954D72" w:rsidP="00954D72">
            <w:pPr>
              <w:widowControl w:val="0"/>
              <w:spacing w:after="0" w:line="360" w:lineRule="auto"/>
              <w:jc w:val="both"/>
              <w:rPr>
                <w:rFonts w:ascii="Arial" w:eastAsia="Times New Roman" w:hAnsi="Arial" w:cs="Arial"/>
                <w:b/>
                <w:szCs w:val="20"/>
                <w:lang w:val="eu-ES" w:eastAsia="es-ES"/>
              </w:rPr>
            </w:pPr>
            <w:r w:rsidRPr="00F854A8">
              <w:rPr>
                <w:rFonts w:ascii="Arial" w:eastAsia="Times New Roman" w:hAnsi="Arial" w:cs="Arial"/>
                <w:b/>
                <w:szCs w:val="20"/>
                <w:lang w:val="eu-ES" w:eastAsia="es-ES"/>
              </w:rPr>
              <w:t xml:space="preserve">- </w:t>
            </w:r>
            <w:r w:rsidRPr="00F854A8">
              <w:rPr>
                <w:rFonts w:ascii="Arial" w:eastAsia="Times New Roman" w:hAnsi="Arial" w:cs="Arial"/>
                <w:b/>
                <w:lang w:val="eu-ES" w:eastAsia="es-ES"/>
              </w:rPr>
              <w:t xml:space="preserve">Dirulaguntzen Plan Estrategikoren </w:t>
            </w:r>
            <w:r w:rsidRPr="00F854A8">
              <w:rPr>
                <w:rFonts w:ascii="Arial" w:eastAsia="Times New Roman" w:hAnsi="Arial" w:cs="Arial"/>
                <w:b/>
                <w:lang w:val="eu-ES" w:eastAsia="es-ES"/>
              </w:rPr>
              <w:lastRenderedPageBreak/>
              <w:t xml:space="preserve">eranskina aldatzeko Alkatetzaren proposamenaren </w:t>
            </w:r>
            <w:r w:rsidRPr="00F854A8">
              <w:rPr>
                <w:rFonts w:ascii="Arial" w:eastAsia="Times New Roman" w:hAnsi="Arial" w:cs="Arial"/>
                <w:b/>
                <w:szCs w:val="20"/>
                <w:lang w:val="eu-ES" w:eastAsia="es-ES"/>
              </w:rPr>
              <w:t>PREMIAREN AITORPENA.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lastRenderedPageBreak/>
              <w:t xml:space="preserve">- DECLARACIÓN DE URGENCIA de </w:t>
            </w:r>
            <w:r w:rsidRPr="00954D72">
              <w:rPr>
                <w:rFonts w:ascii="Arial" w:eastAsia="Times New Roman" w:hAnsi="Arial" w:cs="Arial"/>
                <w:b/>
                <w:lang w:val="es-ES_tradnl" w:eastAsia="es-ES"/>
              </w:rPr>
              <w:lastRenderedPageBreak/>
              <w:t>Propuesta de alcaldía de modificación del anexo del plan estratégico de subvenciones.</w:t>
            </w:r>
          </w:p>
        </w:tc>
      </w:tr>
      <w:tr w:rsidR="00954D72" w:rsidRPr="00954D72" w:rsidTr="004C5C21">
        <w:trPr>
          <w:gridBefore w:val="2"/>
          <w:wBefore w:w="12" w:type="dxa"/>
        </w:trPr>
        <w:tc>
          <w:tcPr>
            <w:tcW w:w="4944" w:type="dxa"/>
          </w:tcPr>
          <w:p w:rsidR="00954D72" w:rsidRPr="00F854A8" w:rsidRDefault="00954D72" w:rsidP="00954D72">
            <w:pPr>
              <w:keepLines/>
              <w:tabs>
                <w:tab w:val="left" w:pos="-6840"/>
                <w:tab w:val="left" w:pos="-5400"/>
                <w:tab w:val="left" w:pos="-3960"/>
                <w:tab w:val="left" w:pos="-2520"/>
                <w:tab w:val="left" w:pos="-1080"/>
              </w:tabs>
              <w:spacing w:after="0" w:line="360" w:lineRule="auto"/>
              <w:ind w:left="-152"/>
              <w:jc w:val="both"/>
              <w:outlineLvl w:val="3"/>
              <w:rPr>
                <w:rFonts w:ascii="Arial" w:eastAsiaTheme="majorEastAsia" w:hAnsi="Arial" w:cs="Arial"/>
                <w:b/>
                <w:i/>
                <w:iCs/>
                <w:color w:val="2E74B5" w:themeColor="accent1" w:themeShade="BF"/>
                <w:lang w:val="eu-ES" w:eastAsia="es-ES"/>
              </w:rPr>
            </w:pPr>
          </w:p>
        </w:tc>
        <w:tc>
          <w:tcPr>
            <w:tcW w:w="4695" w:type="dxa"/>
            <w:gridSpan w:val="4"/>
            <w:shd w:val="clear" w:color="auto" w:fill="auto"/>
          </w:tcPr>
          <w:p w:rsidR="00954D72" w:rsidRPr="00954D72" w:rsidRDefault="00954D72" w:rsidP="00954D72">
            <w:pPr>
              <w:keepLines/>
              <w:tabs>
                <w:tab w:val="left" w:pos="-6840"/>
                <w:tab w:val="left" w:pos="-5400"/>
                <w:tab w:val="left" w:pos="-3960"/>
                <w:tab w:val="left" w:pos="-2520"/>
                <w:tab w:val="left" w:pos="-1080"/>
                <w:tab w:val="left" w:pos="215"/>
              </w:tabs>
              <w:spacing w:after="0" w:line="360" w:lineRule="auto"/>
              <w:ind w:left="-155"/>
              <w:jc w:val="both"/>
              <w:outlineLvl w:val="3"/>
              <w:rPr>
                <w:rFonts w:ascii="Arial" w:eastAsiaTheme="majorEastAsia" w:hAnsi="Arial" w:cs="Arial"/>
                <w:b/>
                <w:i/>
                <w:iCs/>
                <w:color w:val="2E74B5" w:themeColor="accent1" w:themeShade="BF"/>
                <w:lang w:val="es-ES_tradnl" w:eastAsia="es-ES"/>
              </w:rPr>
            </w:pPr>
          </w:p>
        </w:tc>
      </w:tr>
      <w:tr w:rsidR="00954D72" w:rsidRPr="00954D72" w:rsidTr="004C5C21">
        <w:trPr>
          <w:gridBefore w:val="2"/>
          <w:wBefore w:w="12" w:type="dxa"/>
        </w:trPr>
        <w:tc>
          <w:tcPr>
            <w:tcW w:w="4944" w:type="dxa"/>
          </w:tcPr>
          <w:p w:rsidR="00954D72" w:rsidRPr="00F854A8" w:rsidRDefault="00954D72" w:rsidP="00954D72">
            <w:pPr>
              <w:widowControl w:val="0"/>
              <w:spacing w:after="0" w:line="360" w:lineRule="auto"/>
              <w:jc w:val="both"/>
              <w:rPr>
                <w:rFonts w:ascii="Arial" w:eastAsia="Times New Roman" w:hAnsi="Arial" w:cs="Arial"/>
                <w:highlight w:val="lightGray"/>
                <w:lang w:val="eu-ES" w:eastAsia="es-ES"/>
              </w:rPr>
            </w:pPr>
            <w:r w:rsidRPr="00F854A8">
              <w:rPr>
                <w:rFonts w:ascii="Arial" w:eastAsia="Times New Roman" w:hAnsi="Arial" w:cs="Arial"/>
                <w:highlight w:val="lightGray"/>
                <w:lang w:val="eu-ES" w:eastAsia="es-ES"/>
              </w:rPr>
              <w:t>BOZKETAREN EMAITZA: ONARTUA.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highlight w:val="lightGray"/>
                <w:lang w:val="eu-ES" w:eastAsia="es-ES"/>
              </w:rPr>
            </w:pPr>
            <w:r w:rsidRPr="00954D72">
              <w:rPr>
                <w:rFonts w:ascii="Arial" w:eastAsia="Times New Roman" w:hAnsi="Arial" w:cs="Arial"/>
                <w:highlight w:val="lightGray"/>
                <w:lang w:val="eu-ES" w:eastAsia="es-ES"/>
              </w:rPr>
              <w:t>RESULTADO DE LA VOTACIÓN: APROBADA.</w:t>
            </w:r>
          </w:p>
        </w:tc>
      </w:tr>
      <w:tr w:rsidR="00954D72" w:rsidRPr="00954D72" w:rsidTr="004C5C21">
        <w:trPr>
          <w:gridBefore w:val="2"/>
          <w:wBefore w:w="12" w:type="dxa"/>
        </w:trPr>
        <w:tc>
          <w:tcPr>
            <w:tcW w:w="4944" w:type="dxa"/>
          </w:tcPr>
          <w:p w:rsidR="00954D72" w:rsidRPr="00F854A8" w:rsidRDefault="00954D72" w:rsidP="00954D72">
            <w:pPr>
              <w:widowControl w:val="0"/>
              <w:spacing w:after="0" w:line="360" w:lineRule="auto"/>
              <w:jc w:val="both"/>
              <w:rPr>
                <w:rFonts w:ascii="Arial" w:eastAsia="Times New Roman" w:hAnsi="Arial" w:cs="Arial"/>
                <w:lang w:val="eu-ES" w:eastAsia="es-ES"/>
              </w:rPr>
            </w:pPr>
            <w:r w:rsidRPr="00F854A8">
              <w:rPr>
                <w:rFonts w:ascii="Arial" w:eastAsia="Times New Roman" w:hAnsi="Arial" w:cs="Arial"/>
                <w:lang w:val="eu-ES" w:eastAsia="es-ES"/>
              </w:rPr>
              <w:t>ALDEKO BOTOAK: 20 - PSE-EE (PSOE) (8), Eibarko EAJ-PNV (6), EH Bildu (5), Elkarrekin Eibar-Podemos (1).</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VOTOS A FAVOR: 20 - PSE-EE (PSOE) (8), Eibarko EAJ-PNV (6), EH Bildu (5), Elkarrekin Eibar-Podemos (1).</w:t>
            </w:r>
          </w:p>
        </w:tc>
      </w:tr>
      <w:tr w:rsidR="00954D72" w:rsidRPr="00954D72" w:rsidTr="004C5C21">
        <w:trPr>
          <w:gridBefore w:val="2"/>
          <w:wBefore w:w="12" w:type="dxa"/>
        </w:trPr>
        <w:tc>
          <w:tcPr>
            <w:tcW w:w="4944" w:type="dxa"/>
          </w:tcPr>
          <w:p w:rsidR="00954D72" w:rsidRPr="00F854A8" w:rsidRDefault="00954D72" w:rsidP="00954D72">
            <w:pPr>
              <w:widowControl w:val="0"/>
              <w:spacing w:after="0" w:line="360" w:lineRule="auto"/>
              <w:jc w:val="both"/>
              <w:rPr>
                <w:rFonts w:ascii="Arial" w:eastAsia="Times New Roman" w:hAnsi="Arial" w:cs="Arial"/>
                <w:lang w:val="eu-ES" w:eastAsia="es-ES"/>
              </w:rPr>
            </w:pPr>
            <w:r w:rsidRPr="00F854A8">
              <w:rPr>
                <w:rFonts w:ascii="Arial" w:eastAsia="Times New Roman" w:hAnsi="Arial" w:cs="Arial"/>
                <w:lang w:val="eu-ES" w:eastAsia="es-ES"/>
              </w:rPr>
              <w:t>KONTRAKO BOTOAK: (0).</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VOTOS EN CONTRA: (0).</w:t>
            </w:r>
          </w:p>
        </w:tc>
      </w:tr>
      <w:tr w:rsidR="00954D72" w:rsidRPr="00954D72" w:rsidTr="004C5C21">
        <w:trPr>
          <w:gridBefore w:val="2"/>
          <w:wBefore w:w="12" w:type="dxa"/>
        </w:trPr>
        <w:tc>
          <w:tcPr>
            <w:tcW w:w="4944" w:type="dxa"/>
          </w:tcPr>
          <w:p w:rsidR="00954D72" w:rsidRPr="00F854A8" w:rsidRDefault="00954D72" w:rsidP="00954D72">
            <w:pPr>
              <w:widowControl w:val="0"/>
              <w:spacing w:after="0" w:line="360" w:lineRule="auto"/>
              <w:jc w:val="both"/>
              <w:rPr>
                <w:rFonts w:ascii="Arial" w:eastAsia="Times New Roman" w:hAnsi="Arial" w:cs="Arial"/>
                <w:lang w:val="eu-ES" w:eastAsia="es-ES"/>
              </w:rPr>
            </w:pPr>
            <w:r w:rsidRPr="00F854A8">
              <w:rPr>
                <w:rFonts w:ascii="Arial" w:eastAsia="Times New Roman" w:hAnsi="Arial" w:cs="Arial"/>
                <w:lang w:val="eu-ES" w:eastAsia="es-ES"/>
              </w:rPr>
              <w:t>ABSTENTZIOAK: (0).</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ABSTENCIONES:  (0).</w:t>
            </w:r>
          </w:p>
        </w:tc>
      </w:tr>
      <w:tr w:rsidR="00954D72" w:rsidRPr="00954D72" w:rsidTr="004C5C21">
        <w:trPr>
          <w:gridBefore w:val="2"/>
          <w:wBefore w:w="12" w:type="dxa"/>
        </w:trPr>
        <w:tc>
          <w:tcPr>
            <w:tcW w:w="4944" w:type="dxa"/>
          </w:tcPr>
          <w:p w:rsidR="00954D72" w:rsidRPr="00F854A8" w:rsidRDefault="00954D72" w:rsidP="00954D72">
            <w:pPr>
              <w:widowControl w:val="0"/>
              <w:spacing w:after="0" w:line="360" w:lineRule="auto"/>
              <w:ind w:left="208"/>
              <w:jc w:val="both"/>
              <w:outlineLvl w:val="3"/>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4C5C21">
        <w:trPr>
          <w:gridBefore w:val="2"/>
          <w:wBefore w:w="12" w:type="dxa"/>
        </w:trPr>
        <w:tc>
          <w:tcPr>
            <w:tcW w:w="4944" w:type="dxa"/>
            <w:shd w:val="clear" w:color="auto" w:fill="auto"/>
          </w:tcPr>
          <w:p w:rsidR="00954D72" w:rsidRPr="00F854A8" w:rsidRDefault="00954D72" w:rsidP="00954D72">
            <w:pPr>
              <w:spacing w:after="0" w:line="240" w:lineRule="auto"/>
              <w:rPr>
                <w:rFonts w:ascii="Arial" w:eastAsia="Times New Roman" w:hAnsi="Arial" w:cs="Arial"/>
                <w:b/>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b/>
                <w:lang w:val="es-ES_tradnl" w:eastAsia="es-ES"/>
              </w:rPr>
            </w:pP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both"/>
              <w:rPr>
                <w:rFonts w:ascii="Arial" w:eastAsia="Times New Roman" w:hAnsi="Arial" w:cs="Arial"/>
                <w:b/>
                <w:lang w:val="eu-ES" w:eastAsia="es-ES"/>
              </w:rPr>
            </w:pPr>
            <w:r w:rsidRPr="00F854A8">
              <w:rPr>
                <w:rFonts w:ascii="Arial" w:eastAsia="Times New Roman" w:hAnsi="Arial" w:cs="Arial"/>
                <w:b/>
                <w:lang w:val="eu-ES" w:eastAsia="es-ES"/>
              </w:rPr>
              <w:t>B) Alkatetzaren proposamena, dirulaguntzen Plan Estrategiko</w:t>
            </w:r>
            <w:r w:rsidR="00F854A8">
              <w:rPr>
                <w:rFonts w:ascii="Arial" w:eastAsia="Times New Roman" w:hAnsi="Arial" w:cs="Arial"/>
                <w:b/>
                <w:lang w:val="eu-ES" w:eastAsia="es-ES"/>
              </w:rPr>
              <w:t>a</w:t>
            </w:r>
            <w:r w:rsidRPr="00F854A8">
              <w:rPr>
                <w:rFonts w:ascii="Arial" w:eastAsia="Times New Roman" w:hAnsi="Arial" w:cs="Arial"/>
                <w:b/>
                <w:lang w:val="eu-ES" w:eastAsia="es-ES"/>
              </w:rPr>
              <w:t>ren eranskina aldatzeko eta  enpresei, enplegagarritasuna eta kontratazioa hobetzeko ekintzengatik, dirulaguntzak emateko oinarriak onartzeko.</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b/>
                <w:lang w:val="es-ES_tradnl" w:eastAsia="es-ES"/>
              </w:rPr>
            </w:pPr>
            <w:r w:rsidRPr="00954D72">
              <w:rPr>
                <w:rFonts w:ascii="Arial" w:eastAsia="Times New Roman" w:hAnsi="Arial" w:cs="Arial"/>
                <w:b/>
                <w:lang w:val="eu-ES" w:eastAsia="es-ES"/>
              </w:rPr>
              <w:t xml:space="preserve">B) </w:t>
            </w:r>
            <w:r w:rsidRPr="00954D72">
              <w:rPr>
                <w:rFonts w:ascii="Arial" w:eastAsia="Times New Roman" w:hAnsi="Arial" w:cs="Arial"/>
                <w:b/>
                <w:lang w:val="es-ES_tradnl" w:eastAsia="es-ES"/>
              </w:rPr>
              <w:t>Propuesta de alcaldía de modificación del anexo del plan estratégico de subvenciones y de aprobación de las bases para la concesión de subvenciones a empresas por acciones de mejora de empleabilidad y contratación</w:t>
            </w:r>
          </w:p>
        </w:tc>
      </w:tr>
      <w:tr w:rsidR="00954D72" w:rsidRPr="00954D72" w:rsidTr="004C5C21">
        <w:trPr>
          <w:gridBefore w:val="2"/>
          <w:wBefore w:w="12" w:type="dxa"/>
        </w:trPr>
        <w:tc>
          <w:tcPr>
            <w:tcW w:w="4944" w:type="dxa"/>
            <w:shd w:val="clear" w:color="auto" w:fill="auto"/>
          </w:tcPr>
          <w:p w:rsidR="00954D72" w:rsidRPr="00F854A8" w:rsidRDefault="00954D72" w:rsidP="00954D72">
            <w:pPr>
              <w:widowControl w:val="0"/>
              <w:spacing w:after="0" w:line="360" w:lineRule="auto"/>
              <w:jc w:val="center"/>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center"/>
              <w:rPr>
                <w:rFonts w:ascii="Arial" w:eastAsia="Times New Roman" w:hAnsi="Arial" w:cs="Arial"/>
                <w:lang w:val="es-ES_tradnl" w:eastAsia="es-ES"/>
              </w:rPr>
            </w:pPr>
          </w:p>
        </w:tc>
      </w:tr>
      <w:tr w:rsidR="00954D72" w:rsidRPr="00954D72" w:rsidTr="004C5C21">
        <w:trPr>
          <w:gridBefore w:val="2"/>
          <w:wBefore w:w="12" w:type="dxa"/>
        </w:trPr>
        <w:tc>
          <w:tcPr>
            <w:tcW w:w="4944" w:type="dxa"/>
          </w:tcPr>
          <w:p w:rsidR="00954D72" w:rsidRPr="00F854A8" w:rsidRDefault="00954D72" w:rsidP="00954D72">
            <w:pPr>
              <w:rPr>
                <w:rFonts w:ascii="Arial" w:eastAsia="Times New Roman" w:hAnsi="Arial" w:cs="Arial"/>
                <w:highlight w:val="lightGray"/>
                <w:lang w:val="eu-ES" w:eastAsia="es-ES"/>
              </w:rPr>
            </w:pPr>
            <w:r w:rsidRPr="00F854A8">
              <w:rPr>
                <w:rFonts w:ascii="Arial" w:eastAsia="Times New Roman" w:hAnsi="Arial" w:cs="Arial"/>
                <w:highlight w:val="lightGray"/>
                <w:lang w:val="eu-ES" w:eastAsia="es-ES"/>
              </w:rPr>
              <w:t>BOZKETAREN EMAITZA: ONARTUA.</w:t>
            </w: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highlight w:val="lightGray"/>
                <w:lang w:val="es-ES_tradnl" w:eastAsia="es-ES"/>
              </w:rPr>
            </w:pPr>
            <w:r w:rsidRPr="00954D72">
              <w:rPr>
                <w:rFonts w:ascii="Arial" w:eastAsiaTheme="minorEastAsia" w:hAnsi="Arial" w:cs="Arial"/>
                <w:bCs/>
                <w:highlight w:val="lightGray"/>
                <w:lang w:val="es-ES_tradnl" w:eastAsia="es-ES"/>
              </w:rPr>
              <w:t>RESULTADO DE LA VOTACIÓN: APROBADA.</w:t>
            </w:r>
          </w:p>
        </w:tc>
      </w:tr>
      <w:tr w:rsidR="00954D72" w:rsidRPr="00954D72" w:rsidTr="004C5C21">
        <w:trPr>
          <w:gridBefore w:val="2"/>
          <w:wBefore w:w="12" w:type="dxa"/>
        </w:trPr>
        <w:tc>
          <w:tcPr>
            <w:tcW w:w="4944" w:type="dxa"/>
          </w:tcPr>
          <w:p w:rsidR="00954D72" w:rsidRPr="00F854A8" w:rsidRDefault="00954D72" w:rsidP="00954D72">
            <w:pPr>
              <w:rPr>
                <w:rFonts w:ascii="Arial" w:eastAsia="Times New Roman" w:hAnsi="Arial" w:cs="Arial"/>
                <w:lang w:val="eu-ES" w:eastAsia="es-ES"/>
              </w:rPr>
            </w:pPr>
            <w:r w:rsidRPr="00F854A8">
              <w:rPr>
                <w:rFonts w:ascii="Arial" w:eastAsia="Times New Roman" w:hAnsi="Arial" w:cs="Arial"/>
                <w:lang w:val="eu-ES" w:eastAsia="es-ES"/>
              </w:rPr>
              <w:t>ALDEKO BOTOAK: 20 - PSE-EE (PSOE) (8), Eibarko EAJ-PNV (6), EH Bildu (5), Elkarrekin Eibar-Podemos (1).</w:t>
            </w: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A FAVOR: 20 - PSE-EE (PSOE) (8), Eibarko EAJ-PNV (6), EH Bildu (5), Elkarrekin Eibar-Podemos (1).</w:t>
            </w:r>
          </w:p>
        </w:tc>
      </w:tr>
      <w:tr w:rsidR="00954D72" w:rsidRPr="00954D72" w:rsidTr="004C5C21">
        <w:trPr>
          <w:gridBefore w:val="2"/>
          <w:wBefore w:w="12" w:type="dxa"/>
        </w:trPr>
        <w:tc>
          <w:tcPr>
            <w:tcW w:w="4944" w:type="dxa"/>
          </w:tcPr>
          <w:p w:rsidR="00954D72" w:rsidRPr="00F854A8" w:rsidRDefault="00954D72" w:rsidP="00954D72">
            <w:pPr>
              <w:rPr>
                <w:rFonts w:ascii="Arial" w:eastAsia="Times New Roman" w:hAnsi="Arial" w:cs="Arial"/>
                <w:lang w:val="eu-ES" w:eastAsia="es-ES"/>
              </w:rPr>
            </w:pPr>
            <w:r w:rsidRPr="00F854A8">
              <w:rPr>
                <w:rFonts w:ascii="Arial" w:eastAsia="Times New Roman" w:hAnsi="Arial" w:cs="Arial"/>
                <w:lang w:val="eu-ES" w:eastAsia="es-ES"/>
              </w:rPr>
              <w:t>KONTRAKO BOTOAK: (0).</w:t>
            </w: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VOTOS EN CONTRA: (0).</w:t>
            </w:r>
          </w:p>
        </w:tc>
      </w:tr>
      <w:tr w:rsidR="00954D72" w:rsidRPr="00954D72" w:rsidTr="004C5C21">
        <w:trPr>
          <w:gridBefore w:val="2"/>
          <w:wBefore w:w="12" w:type="dxa"/>
        </w:trPr>
        <w:tc>
          <w:tcPr>
            <w:tcW w:w="4944" w:type="dxa"/>
          </w:tcPr>
          <w:p w:rsidR="00954D72" w:rsidRPr="00954D72" w:rsidRDefault="00954D72" w:rsidP="00954D72">
            <w:pPr>
              <w:rPr>
                <w:rFonts w:ascii="Arial" w:eastAsia="Times New Roman" w:hAnsi="Arial" w:cs="Arial"/>
                <w:lang w:val="eu-ES" w:eastAsia="es-ES"/>
              </w:rPr>
            </w:pPr>
            <w:r w:rsidRPr="00954D72">
              <w:rPr>
                <w:rFonts w:ascii="Arial" w:eastAsia="Times New Roman" w:hAnsi="Arial" w:cs="Arial"/>
                <w:lang w:val="eu-ES" w:eastAsia="es-ES"/>
              </w:rPr>
              <w:t>ABSTENTZIOAK: (0).</w:t>
            </w: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r w:rsidRPr="00954D72">
              <w:rPr>
                <w:rFonts w:ascii="Arial" w:eastAsiaTheme="minorEastAsia" w:hAnsi="Arial" w:cs="Arial"/>
                <w:bCs/>
                <w:lang w:val="es-ES_tradnl" w:eastAsia="es-ES"/>
              </w:rPr>
              <w:t>ABSTENCIONES:  (0).</w:t>
            </w:r>
          </w:p>
        </w:tc>
      </w:tr>
      <w:tr w:rsidR="00954D72" w:rsidRPr="00954D72" w:rsidTr="004C5C21">
        <w:trPr>
          <w:gridBefore w:val="2"/>
          <w:wBefore w:w="12" w:type="dxa"/>
        </w:trPr>
        <w:tc>
          <w:tcPr>
            <w:tcW w:w="4944" w:type="dxa"/>
          </w:tcPr>
          <w:p w:rsidR="00954D72" w:rsidRPr="00954D72" w:rsidRDefault="00954D72" w:rsidP="00954D72">
            <w:pPr>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hanging="2"/>
              <w:jc w:val="both"/>
              <w:outlineLvl w:val="3"/>
              <w:rPr>
                <w:rFonts w:ascii="Arial" w:eastAsiaTheme="minorEastAsia" w:hAnsi="Arial" w:cs="Arial"/>
                <w:bCs/>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r w:rsidRPr="00954D72">
              <w:rPr>
                <w:rFonts w:ascii="Arial" w:eastAsia="Times New Roman" w:hAnsi="Arial" w:cs="Arial"/>
                <w:lang w:val="eu-ES" w:eastAsia="es-ES"/>
              </w:rPr>
              <w:t xml:space="preserve">Ekonomia Garapenerako, Enplegurako eta Berrikuntzarako teknikariak egin duen proposamena </w:t>
            </w:r>
            <w:r w:rsidRPr="00954D72">
              <w:rPr>
                <w:rFonts w:ascii="Arial" w:eastAsia="Times New Roman" w:hAnsi="Arial" w:cs="Arial"/>
                <w:b/>
                <w:lang w:val="eu-ES" w:eastAsia="es-ES"/>
              </w:rPr>
              <w:t>IKUSITA</w:t>
            </w:r>
            <w:r w:rsidRPr="00954D72">
              <w:rPr>
                <w:rFonts w:ascii="Arial" w:eastAsia="Times New Roman" w:hAnsi="Arial" w:cs="Arial"/>
                <w:lang w:val="eu-ES" w:eastAsia="es-ES"/>
              </w:rPr>
              <w:t>, eta proposamen horrekin bat etorrita,</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b/>
                <w:lang w:val="es-ES_tradnl" w:eastAsia="es-ES"/>
              </w:rPr>
              <w:t>VISTA</w:t>
            </w:r>
            <w:r w:rsidRPr="00954D72">
              <w:rPr>
                <w:rFonts w:ascii="Arial" w:eastAsia="Times New Roman" w:hAnsi="Arial" w:cs="Arial"/>
                <w:lang w:val="es-ES_tradnl" w:eastAsia="es-ES"/>
              </w:rPr>
              <w:t xml:space="preserve"> la propuesta presentada por la Técnica de desarrollo Económico, Empleo e Innovación, y de conformidad con la misma</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r>
      <w:tr w:rsidR="00954D72" w:rsidRPr="00954D72" w:rsidTr="004C5C21">
        <w:trPr>
          <w:gridBefore w:val="2"/>
          <w:gridAfter w:val="2"/>
          <w:wBefore w:w="12" w:type="dxa"/>
          <w:wAfter w:w="53" w:type="dxa"/>
        </w:trPr>
        <w:tc>
          <w:tcPr>
            <w:tcW w:w="4944"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u-ES" w:eastAsia="es-ES"/>
              </w:rPr>
              <w:t>Udal Osoko bilkurak honako erabakia  hartu du</w:t>
            </w:r>
          </w:p>
        </w:tc>
        <w:tc>
          <w:tcPr>
            <w:tcW w:w="4642"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El Pleno Municipal adopta el siguiente</w:t>
            </w:r>
          </w:p>
        </w:tc>
      </w:tr>
      <w:tr w:rsidR="00954D72" w:rsidRPr="00954D72" w:rsidTr="004C5C21">
        <w:trPr>
          <w:gridBefore w:val="2"/>
          <w:gridAfter w:val="2"/>
          <w:wBefore w:w="12" w:type="dxa"/>
          <w:wAfter w:w="53" w:type="dxa"/>
        </w:trPr>
        <w:tc>
          <w:tcPr>
            <w:tcW w:w="4944" w:type="dxa"/>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c>
          <w:tcPr>
            <w:tcW w:w="4642" w:type="dxa"/>
            <w:gridSpan w:val="2"/>
            <w:shd w:val="clear" w:color="auto" w:fill="auto"/>
          </w:tcPr>
          <w:p w:rsidR="00954D72" w:rsidRPr="00954D72" w:rsidRDefault="00954D72" w:rsidP="00954D72">
            <w:pPr>
              <w:widowControl w:val="0"/>
              <w:spacing w:after="120" w:line="360" w:lineRule="auto"/>
              <w:jc w:val="both"/>
              <w:rPr>
                <w:rFonts w:ascii="Arial" w:eastAsia="Times New Roman" w:hAnsi="Arial" w:cs="Arial"/>
                <w:szCs w:val="20"/>
                <w:lang w:val="es-ES_tradnl" w:eastAsia="es-ES"/>
              </w:rPr>
            </w:pPr>
          </w:p>
        </w:tc>
      </w:tr>
      <w:tr w:rsidR="00954D72" w:rsidRPr="00954D72" w:rsidTr="004C5C21">
        <w:trPr>
          <w:gridBefore w:val="2"/>
          <w:gridAfter w:val="1"/>
          <w:wBefore w:w="12" w:type="dxa"/>
          <w:wAfter w:w="21" w:type="dxa"/>
        </w:trPr>
        <w:tc>
          <w:tcPr>
            <w:tcW w:w="4944" w:type="dxa"/>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r w:rsidRPr="00954D72">
              <w:rPr>
                <w:rFonts w:ascii="Arial" w:eastAsia="Calibri" w:hAnsi="Arial" w:cs="Arial"/>
                <w:b/>
                <w:bCs/>
                <w:szCs w:val="20"/>
                <w:lang w:val="es-ES_tradnl" w:eastAsia="es-ES"/>
              </w:rPr>
              <w:t>ERABAKIA</w:t>
            </w:r>
          </w:p>
        </w:tc>
        <w:tc>
          <w:tcPr>
            <w:tcW w:w="4674" w:type="dxa"/>
            <w:gridSpan w:val="3"/>
            <w:shd w:val="clear" w:color="auto" w:fill="auto"/>
          </w:tcPr>
          <w:p w:rsidR="00954D72" w:rsidRPr="00954D72" w:rsidRDefault="00954D72" w:rsidP="00954D72">
            <w:pPr>
              <w:widowControl w:val="0"/>
              <w:spacing w:after="0" w:line="360" w:lineRule="auto"/>
              <w:jc w:val="center"/>
              <w:rPr>
                <w:rFonts w:ascii="Arial" w:eastAsia="Calibri" w:hAnsi="Arial" w:cs="Arial"/>
                <w:b/>
                <w:bCs/>
                <w:szCs w:val="20"/>
                <w:lang w:val="es-ES_tradnl" w:eastAsia="es-ES"/>
              </w:rPr>
            </w:pPr>
            <w:r w:rsidRPr="00954D72">
              <w:rPr>
                <w:rFonts w:ascii="Arial" w:eastAsia="Calibri" w:hAnsi="Arial" w:cs="Arial"/>
                <w:b/>
                <w:bCs/>
                <w:szCs w:val="20"/>
                <w:lang w:val="es-ES_tradnl" w:eastAsia="es-ES"/>
              </w:rPr>
              <w:t>ACUERDO</w:t>
            </w:r>
          </w:p>
        </w:tc>
      </w:tr>
      <w:tr w:rsidR="00954D72" w:rsidRPr="00954D72" w:rsidTr="004C5C21">
        <w:trPr>
          <w:gridBefore w:val="2"/>
          <w:wBefore w:w="12" w:type="dxa"/>
        </w:trPr>
        <w:tc>
          <w:tcPr>
            <w:tcW w:w="4944" w:type="dxa"/>
            <w:shd w:val="clear" w:color="auto" w:fill="auto"/>
          </w:tcPr>
          <w:p w:rsidR="00954D72" w:rsidRPr="00954D72" w:rsidRDefault="00954D72" w:rsidP="00954D72">
            <w:pPr>
              <w:spacing w:after="0" w:line="240" w:lineRule="auto"/>
              <w:rPr>
                <w:rFonts w:ascii="Arial" w:eastAsia="Times New Roman" w:hAnsi="Arial" w:cs="Arial"/>
                <w:lang w:val="eu-ES"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b/>
                <w:lang w:val="eu-ES" w:eastAsia="es-ES"/>
              </w:rPr>
              <w:t>Aurrena:</w:t>
            </w:r>
            <w:r w:rsidRPr="00954D72">
              <w:rPr>
                <w:rFonts w:ascii="Arial" w:eastAsia="Times New Roman" w:hAnsi="Arial" w:cs="Arial"/>
                <w:lang w:val="es-ES_tradnl" w:eastAsia="es-ES"/>
              </w:rPr>
              <w:t xml:space="preserve"> </w:t>
            </w:r>
            <w:r w:rsidRPr="00954D72">
              <w:rPr>
                <w:rFonts w:ascii="Arial" w:eastAsia="Times New Roman" w:hAnsi="Arial" w:cs="Arial"/>
                <w:lang w:val="eu-ES" w:eastAsia="es-ES"/>
              </w:rPr>
              <w:t xml:space="preserve">Dirulaguntzen Plan Estrategikoa alda dezala eta enpresei enplegagarritasuna eta kontratazioa hobetzeko ekintzengatik ematen zaizkien dirulaguntzen ildoaren zenbateko gehitu 204.900 eurotik 269.900 eurora. </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b/>
                <w:lang w:val="es-ES_tradnl" w:eastAsia="es-ES"/>
              </w:rPr>
              <w:t>Primero</w:t>
            </w:r>
            <w:r w:rsidRPr="00954D72">
              <w:rPr>
                <w:rFonts w:ascii="Arial" w:eastAsia="Times New Roman" w:hAnsi="Arial" w:cs="Arial"/>
                <w:lang w:val="es-ES_tradnl" w:eastAsia="es-ES"/>
              </w:rPr>
              <w:t>: Que se modifique el Plan Estratégico de Subvenciones, aumentando el importe de la línea de subvenciones a empresas por acciones de mejora de empleabilidad y contratación de 204.900 € a 269.900 €</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b/>
                <w:lang w:val="eu-ES" w:eastAsia="es-ES"/>
              </w:rPr>
              <w:t>Bigarrena:</w:t>
            </w:r>
            <w:r w:rsidRPr="00954D72">
              <w:rPr>
                <w:rFonts w:ascii="Arial" w:eastAsia="Times New Roman" w:hAnsi="Arial" w:cs="Arial"/>
                <w:lang w:val="es-ES_tradnl" w:eastAsia="es-ES"/>
              </w:rPr>
              <w:t xml:space="preserve"> </w:t>
            </w:r>
            <w:r w:rsidRPr="00954D72">
              <w:rPr>
                <w:rFonts w:ascii="Arial" w:eastAsia="Times New Roman" w:hAnsi="Arial" w:cs="Arial"/>
                <w:lang w:val="eu-ES" w:eastAsia="es-ES"/>
              </w:rPr>
              <w:t>Onetsi ditzala dirulaguntzen deialdia, oinarriak barne, agiri biok proposamen honi erantsitakoak.</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b/>
                <w:lang w:val="es-ES_tradnl" w:eastAsia="es-ES"/>
              </w:rPr>
              <w:t>Segundo</w:t>
            </w:r>
            <w:r w:rsidRPr="00954D72">
              <w:rPr>
                <w:rFonts w:ascii="Arial" w:eastAsia="Times New Roman" w:hAnsi="Arial" w:cs="Arial"/>
                <w:lang w:val="es-ES_tradnl" w:eastAsia="es-ES"/>
              </w:rPr>
              <w:t>: Que se apruebe la convocatoria de las subvenciones, que incluyen las bases y que se adjunta a esta propuesta.</w:t>
            </w: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p>
        </w:tc>
      </w:tr>
      <w:tr w:rsidR="00954D72" w:rsidRPr="00954D72" w:rsidTr="004C5C21">
        <w:trPr>
          <w:gridBefore w:val="2"/>
          <w:wBefore w:w="12" w:type="dxa"/>
        </w:trPr>
        <w:tc>
          <w:tcPr>
            <w:tcW w:w="4944" w:type="dxa"/>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b/>
                <w:lang w:val="eu-ES" w:eastAsia="es-ES"/>
              </w:rPr>
              <w:t>Hirugarrena:</w:t>
            </w:r>
            <w:r w:rsidRPr="00954D72">
              <w:rPr>
                <w:rFonts w:ascii="Arial" w:eastAsia="Times New Roman" w:hAnsi="Arial" w:cs="Arial"/>
                <w:lang w:val="es-ES_tradnl" w:eastAsia="es-ES"/>
              </w:rPr>
              <w:t xml:space="preserve"> </w:t>
            </w:r>
            <w:r w:rsidRPr="00954D72">
              <w:rPr>
                <w:rFonts w:ascii="Arial" w:eastAsia="Times New Roman" w:hAnsi="Arial" w:cs="Arial"/>
                <w:lang w:val="eu-ES" w:eastAsia="es-ES"/>
              </w:rPr>
              <w:t xml:space="preserve">Izenda dezala espedientearen instruktore Ainhoa Romero andrea, Garapen Ekonomikorako, Enplegurako eta Berrikuntzarako teknikaria. </w:t>
            </w:r>
          </w:p>
        </w:tc>
        <w:tc>
          <w:tcPr>
            <w:tcW w:w="4695" w:type="dxa"/>
            <w:gridSpan w:val="4"/>
            <w:shd w:val="clear" w:color="auto" w:fill="auto"/>
          </w:tcPr>
          <w:p w:rsidR="00954D72" w:rsidRPr="00954D72" w:rsidRDefault="00954D72" w:rsidP="00954D72">
            <w:pPr>
              <w:widowControl w:val="0"/>
              <w:spacing w:after="0" w:line="360" w:lineRule="auto"/>
              <w:jc w:val="both"/>
              <w:rPr>
                <w:rFonts w:ascii="Arial" w:eastAsia="Times New Roman" w:hAnsi="Arial" w:cs="Arial"/>
                <w:lang w:val="es-ES_tradnl" w:eastAsia="es-ES"/>
              </w:rPr>
            </w:pPr>
            <w:r w:rsidRPr="00954D72">
              <w:rPr>
                <w:rFonts w:ascii="Arial" w:eastAsia="Times New Roman" w:hAnsi="Arial" w:cs="Arial"/>
                <w:b/>
                <w:lang w:val="es-ES_tradnl" w:eastAsia="es-ES"/>
              </w:rPr>
              <w:t>Tercero</w:t>
            </w:r>
            <w:r w:rsidRPr="00954D72">
              <w:rPr>
                <w:rFonts w:ascii="Arial" w:eastAsia="Times New Roman" w:hAnsi="Arial" w:cs="Arial"/>
                <w:lang w:val="es-ES_tradnl" w:eastAsia="es-ES"/>
              </w:rPr>
              <w:t>: Que se nombre a Ainhoa Romero, Técnica de desarrollo Económico, Empleo e Innovación instructora del expediente.</w:t>
            </w:r>
          </w:p>
        </w:tc>
      </w:tr>
      <w:tr w:rsidR="00954D72" w:rsidRPr="00954D72" w:rsidTr="004C5C21">
        <w:trPr>
          <w:gridBefore w:val="2"/>
          <w:wBefore w:w="12" w:type="dxa"/>
          <w:trHeight w:val="412"/>
        </w:trPr>
        <w:tc>
          <w:tcPr>
            <w:tcW w:w="4944" w:type="dxa"/>
          </w:tcPr>
          <w:p w:rsidR="00954D72" w:rsidRPr="00954D72" w:rsidRDefault="00954D72" w:rsidP="00954D72">
            <w:pPr>
              <w:widowControl w:val="0"/>
              <w:spacing w:after="0" w:line="360" w:lineRule="auto"/>
              <w:ind w:left="67"/>
              <w:jc w:val="both"/>
              <w:outlineLvl w:val="3"/>
              <w:rPr>
                <w:rFonts w:ascii="Arial" w:eastAsia="Times New Roman" w:hAnsi="Arial" w:cs="Arial"/>
                <w:szCs w:val="20"/>
                <w:lang w:val="eu-ES" w:eastAsia="es-ES"/>
              </w:rPr>
            </w:pPr>
          </w:p>
        </w:tc>
        <w:tc>
          <w:tcPr>
            <w:tcW w:w="4695" w:type="dxa"/>
            <w:gridSpan w:val="4"/>
            <w:shd w:val="clear" w:color="auto" w:fill="auto"/>
          </w:tcPr>
          <w:p w:rsidR="00954D72" w:rsidRPr="00954D72" w:rsidRDefault="00954D72" w:rsidP="00954D72">
            <w:pPr>
              <w:widowControl w:val="0"/>
              <w:tabs>
                <w:tab w:val="left" w:pos="-6840"/>
                <w:tab w:val="left" w:pos="-5400"/>
                <w:tab w:val="left" w:pos="-3960"/>
                <w:tab w:val="left" w:pos="-2520"/>
                <w:tab w:val="left" w:pos="-1080"/>
                <w:tab w:val="left" w:pos="215"/>
              </w:tabs>
              <w:spacing w:after="0" w:line="360" w:lineRule="auto"/>
              <w:ind w:left="65"/>
              <w:jc w:val="both"/>
              <w:outlineLvl w:val="3"/>
              <w:rPr>
                <w:rFonts w:ascii="Arial" w:eastAsiaTheme="minorEastAsia" w:hAnsi="Arial" w:cs="Arial"/>
                <w:bCs/>
                <w:szCs w:val="20"/>
                <w:lang w:val="es-ES_tradnl" w:eastAsia="es-ES"/>
              </w:rPr>
            </w:pPr>
          </w:p>
        </w:tc>
      </w:tr>
      <w:tr w:rsidR="00954D72" w:rsidRPr="00954D72" w:rsidTr="004C5C21">
        <w:trPr>
          <w:gridBefore w:val="2"/>
          <w:wBefore w:w="12" w:type="dxa"/>
        </w:trPr>
        <w:tc>
          <w:tcPr>
            <w:tcW w:w="4944" w:type="dxa"/>
          </w:tcPr>
          <w:p w:rsidR="00954D72" w:rsidRPr="00954D72" w:rsidRDefault="00954D72" w:rsidP="00954D72">
            <w:pPr>
              <w:widowControl w:val="0"/>
              <w:spacing w:after="120" w:line="360" w:lineRule="auto"/>
              <w:jc w:val="both"/>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t>17. Galderak eta erreguak.</w:t>
            </w:r>
          </w:p>
        </w:tc>
        <w:tc>
          <w:tcPr>
            <w:tcW w:w="4695" w:type="dxa"/>
            <w:gridSpan w:val="4"/>
            <w:shd w:val="clear" w:color="auto" w:fill="auto"/>
          </w:tcPr>
          <w:p w:rsidR="00954D72" w:rsidRPr="00954D72" w:rsidRDefault="00954D72" w:rsidP="00954D72">
            <w:pPr>
              <w:widowControl w:val="0"/>
              <w:spacing w:after="120" w:line="360" w:lineRule="auto"/>
              <w:jc w:val="both"/>
              <w:rPr>
                <w:rFonts w:ascii="Arial" w:eastAsia="Times New Roman" w:hAnsi="Arial" w:cs="Arial"/>
                <w:b/>
                <w:szCs w:val="20"/>
                <w:lang w:val="es-ES_tradnl" w:eastAsia="es-ES"/>
              </w:rPr>
            </w:pPr>
            <w:r w:rsidRPr="00954D72">
              <w:rPr>
                <w:rFonts w:ascii="Arial" w:eastAsia="Times New Roman" w:hAnsi="Arial" w:cs="Arial"/>
                <w:b/>
                <w:szCs w:val="20"/>
                <w:lang w:val="es-ES_tradnl" w:eastAsia="es-ES"/>
              </w:rPr>
              <w:t>17. Ruegos y Preguntas.</w:t>
            </w:r>
          </w:p>
        </w:tc>
      </w:tr>
      <w:tr w:rsidR="00954D72" w:rsidRPr="00954D72" w:rsidTr="004C5C21">
        <w:trPr>
          <w:gridBefore w:val="2"/>
          <w:wBefore w:w="12" w:type="dxa"/>
        </w:trPr>
        <w:tc>
          <w:tcPr>
            <w:tcW w:w="4944" w:type="dxa"/>
          </w:tcPr>
          <w:p w:rsidR="00954D72" w:rsidRPr="00954D72" w:rsidRDefault="00954D72" w:rsidP="00954D72">
            <w:pPr>
              <w:widowControl w:val="0"/>
              <w:spacing w:after="0" w:line="360" w:lineRule="auto"/>
              <w:jc w:val="both"/>
              <w:rPr>
                <w:rFonts w:ascii="Arial" w:eastAsia="Calibri" w:hAnsi="Arial" w:cs="Arial"/>
                <w:bCs/>
                <w:szCs w:val="20"/>
                <w:lang w:val="es-ES_tradnl" w:eastAsia="es-ES"/>
              </w:rPr>
            </w:pPr>
          </w:p>
        </w:tc>
        <w:tc>
          <w:tcPr>
            <w:tcW w:w="4695" w:type="dxa"/>
            <w:gridSpan w:val="4"/>
            <w:shd w:val="clear" w:color="auto" w:fill="auto"/>
          </w:tcPr>
          <w:p w:rsidR="00954D72" w:rsidRPr="00954D72" w:rsidRDefault="00954D72" w:rsidP="00954D72">
            <w:pPr>
              <w:keepLines/>
              <w:tabs>
                <w:tab w:val="left" w:pos="-6840"/>
                <w:tab w:val="left" w:pos="-5400"/>
                <w:tab w:val="left" w:pos="-3960"/>
                <w:tab w:val="left" w:pos="-2520"/>
                <w:tab w:val="left" w:pos="-1080"/>
                <w:tab w:val="left" w:pos="0"/>
                <w:tab w:val="left" w:pos="215"/>
                <w:tab w:val="left" w:pos="3240"/>
              </w:tabs>
              <w:spacing w:after="0" w:line="360" w:lineRule="auto"/>
              <w:jc w:val="both"/>
              <w:outlineLvl w:val="3"/>
              <w:rPr>
                <w:rFonts w:ascii="Arial" w:eastAsia="Calibri" w:hAnsi="Arial" w:cs="Arial"/>
                <w:bCs/>
                <w:i/>
                <w:iCs/>
                <w:color w:val="2E74B5" w:themeColor="accent1" w:themeShade="BF"/>
                <w:lang w:val="es-ES_tradnl"/>
              </w:rPr>
            </w:pPr>
          </w:p>
        </w:tc>
      </w:tr>
      <w:tr w:rsidR="00954D72" w:rsidRPr="00954D72" w:rsidTr="004C5C21">
        <w:trPr>
          <w:gridBefore w:val="2"/>
          <w:wBefore w:w="12" w:type="dxa"/>
        </w:trPr>
        <w:tc>
          <w:tcPr>
            <w:tcW w:w="4944" w:type="dxa"/>
          </w:tcPr>
          <w:p w:rsidR="00954D72" w:rsidRPr="00954D72" w:rsidRDefault="00954D72" w:rsidP="00A46D3E">
            <w:pPr>
              <w:widowControl w:val="0"/>
              <w:spacing w:after="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 xml:space="preserve">Eta, eztabaidatzeko beste gairik ez dagoela, eta </w:t>
            </w:r>
            <w:r w:rsidR="00A46D3E">
              <w:rPr>
                <w:rFonts w:ascii="Arial" w:eastAsia="Times New Roman" w:hAnsi="Arial" w:cs="Arial"/>
                <w:szCs w:val="20"/>
                <w:lang w:val="es-ES_tradnl" w:eastAsia="es-ES"/>
              </w:rPr>
              <w:t>20:01</w:t>
            </w:r>
            <w:r w:rsidRPr="00954D72">
              <w:rPr>
                <w:rFonts w:ascii="Arial" w:eastAsia="Times New Roman" w:hAnsi="Arial" w:cs="Arial"/>
                <w:szCs w:val="20"/>
                <w:lang w:val="es-ES_tradnl" w:eastAsia="es-ES"/>
              </w:rPr>
              <w:t>ak izanik,  Alkate-Udalburu jaunak amaiera eman dio Osoko Bilkurari, nik, Idazkari Nagusi modura, horren fede emanez.</w:t>
            </w:r>
          </w:p>
        </w:tc>
        <w:tc>
          <w:tcPr>
            <w:tcW w:w="4695" w:type="dxa"/>
            <w:gridSpan w:val="4"/>
            <w:shd w:val="clear" w:color="auto" w:fill="auto"/>
          </w:tcPr>
          <w:p w:rsidR="00954D72" w:rsidRPr="00954D72" w:rsidRDefault="00954D72" w:rsidP="00A46D3E">
            <w:pPr>
              <w:widowControl w:val="0"/>
              <w:spacing w:after="0" w:line="360" w:lineRule="auto"/>
              <w:jc w:val="both"/>
              <w:rPr>
                <w:rFonts w:ascii="Arial" w:eastAsia="Times New Roman" w:hAnsi="Arial" w:cs="Arial"/>
                <w:szCs w:val="20"/>
                <w:lang w:val="es-ES_tradnl" w:eastAsia="es-ES"/>
              </w:rPr>
            </w:pPr>
            <w:r w:rsidRPr="00954D72">
              <w:rPr>
                <w:rFonts w:ascii="Arial" w:eastAsia="Times New Roman" w:hAnsi="Arial" w:cs="Arial"/>
                <w:szCs w:val="20"/>
                <w:lang w:val="es-ES_tradnl" w:eastAsia="es-ES"/>
              </w:rPr>
              <w:t xml:space="preserve">Y no habiendo más asuntos que tratar, y siendo las </w:t>
            </w:r>
            <w:r w:rsidR="00A46D3E">
              <w:rPr>
                <w:rFonts w:ascii="Arial" w:eastAsia="Times New Roman" w:hAnsi="Arial" w:cs="Arial"/>
                <w:szCs w:val="20"/>
                <w:lang w:val="es-ES_tradnl" w:eastAsia="es-ES"/>
              </w:rPr>
              <w:t>20:01</w:t>
            </w:r>
            <w:r w:rsidRPr="00954D72">
              <w:rPr>
                <w:rFonts w:ascii="Arial" w:eastAsia="Times New Roman" w:hAnsi="Arial" w:cs="Arial"/>
                <w:szCs w:val="20"/>
                <w:lang w:val="es-ES_tradnl" w:eastAsia="es-ES"/>
              </w:rPr>
              <w:t xml:space="preserve"> horas, el Sr. Alcalde-Presidente levanta la sesión, de todo lo cual yo, el Secretario General, doy fe.</w:t>
            </w:r>
          </w:p>
        </w:tc>
      </w:tr>
      <w:tr w:rsidR="00954D72" w:rsidRPr="00954D72" w:rsidTr="004C5C21">
        <w:tblPrEx>
          <w:tblLook w:val="04A0" w:firstRow="1" w:lastRow="0" w:firstColumn="1" w:lastColumn="0" w:noHBand="0" w:noVBand="1"/>
        </w:tblPrEx>
        <w:trPr>
          <w:gridBefore w:val="2"/>
          <w:wBefore w:w="12" w:type="dxa"/>
        </w:trPr>
        <w:tc>
          <w:tcPr>
            <w:tcW w:w="4944" w:type="dxa"/>
          </w:tcPr>
          <w:p w:rsidR="00954D72" w:rsidRPr="00954D72" w:rsidRDefault="00954D72" w:rsidP="00954D72">
            <w:pPr>
              <w:widowControl w:val="0"/>
              <w:spacing w:after="0" w:line="360" w:lineRule="auto"/>
              <w:ind w:firstLine="632"/>
              <w:jc w:val="both"/>
              <w:rPr>
                <w:rFonts w:ascii="Arial" w:eastAsia="Times New Roman" w:hAnsi="Arial" w:cs="Arial"/>
                <w:szCs w:val="20"/>
                <w:lang w:val="es-ES_tradnl" w:eastAsia="es-ES"/>
              </w:rPr>
            </w:pPr>
          </w:p>
        </w:tc>
        <w:tc>
          <w:tcPr>
            <w:tcW w:w="4695" w:type="dxa"/>
            <w:gridSpan w:val="4"/>
          </w:tcPr>
          <w:p w:rsidR="00954D72" w:rsidRPr="00954D72" w:rsidRDefault="00954D72" w:rsidP="00954D72">
            <w:pPr>
              <w:widowControl w:val="0"/>
              <w:tabs>
                <w:tab w:val="left" w:pos="708"/>
                <w:tab w:val="center" w:pos="4252"/>
                <w:tab w:val="right" w:pos="8504"/>
              </w:tabs>
              <w:spacing w:after="0" w:line="360" w:lineRule="auto"/>
              <w:ind w:firstLine="632"/>
              <w:jc w:val="both"/>
              <w:rPr>
                <w:rFonts w:ascii="Arial" w:eastAsia="Times New Roman" w:hAnsi="Arial" w:cs="Arial"/>
                <w:szCs w:val="20"/>
                <w:lang w:val="es-ES_tradnl" w:eastAsia="es-ES"/>
              </w:rPr>
            </w:pPr>
          </w:p>
        </w:tc>
      </w:tr>
      <w:tr w:rsidR="00954D72" w:rsidRPr="00954D72" w:rsidTr="004C5C21">
        <w:tblPrEx>
          <w:tblLook w:val="04A0" w:firstRow="1" w:lastRow="0" w:firstColumn="1" w:lastColumn="0" w:noHBand="0" w:noVBand="1"/>
        </w:tblPrEx>
        <w:trPr>
          <w:gridBefore w:val="2"/>
          <w:wBefore w:w="12" w:type="dxa"/>
        </w:trPr>
        <w:tc>
          <w:tcPr>
            <w:tcW w:w="4944" w:type="dxa"/>
          </w:tcPr>
          <w:p w:rsidR="00954D72" w:rsidRPr="00954D72" w:rsidRDefault="00954D72" w:rsidP="00954D72">
            <w:pPr>
              <w:widowControl w:val="0"/>
              <w:spacing w:after="0" w:line="360" w:lineRule="auto"/>
              <w:ind w:firstLine="632"/>
              <w:jc w:val="both"/>
              <w:rPr>
                <w:rFonts w:ascii="Arial" w:eastAsia="Times New Roman" w:hAnsi="Arial" w:cs="Arial"/>
                <w:szCs w:val="20"/>
                <w:lang w:val="es-ES_tradnl" w:eastAsia="es-ES"/>
              </w:rPr>
            </w:pPr>
          </w:p>
        </w:tc>
        <w:tc>
          <w:tcPr>
            <w:tcW w:w="4695" w:type="dxa"/>
            <w:gridSpan w:val="4"/>
          </w:tcPr>
          <w:p w:rsidR="00954D72" w:rsidRPr="00954D72" w:rsidRDefault="00954D72" w:rsidP="00954D72">
            <w:pPr>
              <w:widowControl w:val="0"/>
              <w:tabs>
                <w:tab w:val="left" w:pos="708"/>
                <w:tab w:val="center" w:pos="4252"/>
                <w:tab w:val="right" w:pos="8504"/>
              </w:tabs>
              <w:spacing w:after="0" w:line="360" w:lineRule="auto"/>
              <w:ind w:firstLine="632"/>
              <w:jc w:val="both"/>
              <w:rPr>
                <w:rFonts w:ascii="Arial" w:eastAsia="Times New Roman" w:hAnsi="Arial" w:cs="Arial"/>
                <w:szCs w:val="20"/>
                <w:lang w:val="es-ES_tradnl" w:eastAsia="es-ES"/>
              </w:rPr>
            </w:pPr>
          </w:p>
        </w:tc>
      </w:tr>
      <w:tr w:rsidR="00954D72" w:rsidRPr="00954D72" w:rsidTr="004C5C21">
        <w:trPr>
          <w:gridBefore w:val="1"/>
          <w:wBefore w:w="6" w:type="dxa"/>
        </w:trPr>
        <w:tc>
          <w:tcPr>
            <w:tcW w:w="4966" w:type="dxa"/>
            <w:gridSpan w:val="3"/>
          </w:tcPr>
          <w:p w:rsidR="00954D72" w:rsidRPr="00954D72" w:rsidRDefault="00954D72" w:rsidP="00954D72">
            <w:pPr>
              <w:spacing w:after="120" w:line="360" w:lineRule="auto"/>
              <w:jc w:val="center"/>
              <w:rPr>
                <w:rFonts w:ascii="Arial" w:eastAsia="Calibri" w:hAnsi="Arial" w:cs="Arial"/>
                <w:lang w:val="eu-ES"/>
              </w:rPr>
            </w:pPr>
          </w:p>
        </w:tc>
        <w:tc>
          <w:tcPr>
            <w:tcW w:w="4679" w:type="dxa"/>
            <w:gridSpan w:val="3"/>
            <w:shd w:val="clear" w:color="auto" w:fill="auto"/>
          </w:tcPr>
          <w:p w:rsidR="00954D72" w:rsidRPr="00954D72" w:rsidRDefault="00954D72" w:rsidP="00954D72">
            <w:pPr>
              <w:spacing w:after="120" w:line="360" w:lineRule="auto"/>
              <w:jc w:val="center"/>
              <w:rPr>
                <w:rFonts w:ascii="Arial" w:eastAsia="Calibri" w:hAnsi="Arial" w:cs="Arial"/>
              </w:rPr>
            </w:pPr>
          </w:p>
        </w:tc>
      </w:tr>
      <w:tr w:rsidR="00954D72" w:rsidRPr="00954D72" w:rsidTr="004C5C21">
        <w:trPr>
          <w:gridBefore w:val="1"/>
          <w:wBefore w:w="6" w:type="dxa"/>
        </w:trPr>
        <w:tc>
          <w:tcPr>
            <w:tcW w:w="4966" w:type="dxa"/>
            <w:gridSpan w:val="3"/>
          </w:tcPr>
          <w:p w:rsidR="00954D72" w:rsidRPr="00954D72" w:rsidRDefault="00954D72" w:rsidP="00954D72">
            <w:pPr>
              <w:spacing w:after="0" w:line="360" w:lineRule="auto"/>
              <w:jc w:val="center"/>
              <w:rPr>
                <w:rFonts w:ascii="Arial" w:eastAsia="Calibri" w:hAnsi="Arial" w:cs="Arial"/>
                <w:lang w:val="eu-ES"/>
              </w:rPr>
            </w:pPr>
            <w:r w:rsidRPr="00954D72">
              <w:rPr>
                <w:rFonts w:ascii="Arial" w:eastAsia="Calibri" w:hAnsi="Arial" w:cs="Arial"/>
                <w:lang w:val="eu-ES"/>
              </w:rPr>
              <w:t>O.I. / Vº Bº</w:t>
            </w:r>
          </w:p>
        </w:tc>
        <w:tc>
          <w:tcPr>
            <w:tcW w:w="4679" w:type="dxa"/>
            <w:gridSpan w:val="3"/>
            <w:shd w:val="clear" w:color="auto" w:fill="auto"/>
          </w:tcPr>
          <w:p w:rsidR="00954D72" w:rsidRPr="00954D72" w:rsidRDefault="00954D72" w:rsidP="00954D72">
            <w:pPr>
              <w:spacing w:after="120" w:line="360" w:lineRule="auto"/>
              <w:jc w:val="center"/>
              <w:rPr>
                <w:rFonts w:ascii="Arial" w:eastAsia="Calibri" w:hAnsi="Arial" w:cs="Arial"/>
              </w:rPr>
            </w:pPr>
          </w:p>
        </w:tc>
      </w:tr>
      <w:tr w:rsidR="00954D72" w:rsidRPr="00954D72" w:rsidTr="004C5C21">
        <w:trPr>
          <w:gridBefore w:val="1"/>
          <w:wBefore w:w="6" w:type="dxa"/>
        </w:trPr>
        <w:tc>
          <w:tcPr>
            <w:tcW w:w="4966" w:type="dxa"/>
            <w:gridSpan w:val="3"/>
          </w:tcPr>
          <w:p w:rsidR="00954D72" w:rsidRPr="00954D72" w:rsidRDefault="00954D72" w:rsidP="00954D72">
            <w:pPr>
              <w:spacing w:after="0" w:line="360" w:lineRule="auto"/>
              <w:jc w:val="center"/>
              <w:rPr>
                <w:rFonts w:ascii="Arial" w:eastAsia="Calibri" w:hAnsi="Arial" w:cs="Arial"/>
                <w:lang w:val="eu-ES"/>
              </w:rPr>
            </w:pPr>
            <w:r w:rsidRPr="00954D72">
              <w:rPr>
                <w:rFonts w:ascii="Arial" w:eastAsia="Calibri" w:hAnsi="Arial" w:cs="Arial"/>
                <w:lang w:val="eu-ES"/>
              </w:rPr>
              <w:t xml:space="preserve">JARDUNEKO ALKATE UDALBURUA/ </w:t>
            </w:r>
          </w:p>
        </w:tc>
        <w:tc>
          <w:tcPr>
            <w:tcW w:w="4679" w:type="dxa"/>
            <w:gridSpan w:val="3"/>
            <w:shd w:val="clear" w:color="auto" w:fill="auto"/>
          </w:tcPr>
          <w:p w:rsidR="00954D72" w:rsidRPr="00954D72" w:rsidRDefault="00954D72" w:rsidP="00954D72">
            <w:pPr>
              <w:spacing w:after="120" w:line="360" w:lineRule="auto"/>
              <w:jc w:val="center"/>
              <w:rPr>
                <w:rFonts w:ascii="Arial" w:eastAsia="Calibri" w:hAnsi="Arial" w:cs="Arial"/>
              </w:rPr>
            </w:pPr>
          </w:p>
        </w:tc>
      </w:tr>
      <w:tr w:rsidR="00954D72" w:rsidRPr="00954D72" w:rsidTr="004C5C21">
        <w:trPr>
          <w:gridBefore w:val="1"/>
          <w:wBefore w:w="6" w:type="dxa"/>
        </w:trPr>
        <w:tc>
          <w:tcPr>
            <w:tcW w:w="4966" w:type="dxa"/>
            <w:gridSpan w:val="3"/>
          </w:tcPr>
          <w:p w:rsidR="00954D72" w:rsidRPr="00954D72" w:rsidRDefault="00954D72" w:rsidP="00954D72">
            <w:pPr>
              <w:spacing w:after="0" w:line="360" w:lineRule="auto"/>
              <w:jc w:val="both"/>
              <w:rPr>
                <w:rFonts w:ascii="Arial" w:eastAsia="Calibri" w:hAnsi="Arial" w:cs="Arial"/>
                <w:lang w:val="eu-ES"/>
              </w:rPr>
            </w:pPr>
            <w:r w:rsidRPr="00954D72">
              <w:rPr>
                <w:rFonts w:ascii="Arial" w:eastAsia="Calibri" w:hAnsi="Arial" w:cs="Arial"/>
                <w:lang w:val="eu-ES"/>
              </w:rPr>
              <w:t>EL ALCALDE-PRESIENTE FUNCIONES,</w:t>
            </w:r>
          </w:p>
        </w:tc>
        <w:tc>
          <w:tcPr>
            <w:tcW w:w="4679" w:type="dxa"/>
            <w:gridSpan w:val="3"/>
            <w:shd w:val="clear" w:color="auto" w:fill="auto"/>
          </w:tcPr>
          <w:p w:rsidR="00954D72" w:rsidRPr="00954D72" w:rsidRDefault="00954D72" w:rsidP="00954D72">
            <w:pPr>
              <w:spacing w:after="120" w:line="360" w:lineRule="auto"/>
              <w:jc w:val="center"/>
              <w:rPr>
                <w:rFonts w:ascii="Arial" w:eastAsia="Calibri" w:hAnsi="Arial" w:cs="Arial"/>
              </w:rPr>
            </w:pPr>
            <w:r w:rsidRPr="00954D72">
              <w:rPr>
                <w:rFonts w:ascii="Arial" w:eastAsia="Calibri" w:hAnsi="Arial" w:cs="Arial"/>
              </w:rPr>
              <w:t>IDAZKARIA / EL SECRETARIO</w:t>
            </w:r>
          </w:p>
        </w:tc>
      </w:tr>
      <w:tr w:rsidR="00954D72" w:rsidRPr="00954D72" w:rsidTr="004C5C21">
        <w:trPr>
          <w:gridBefore w:val="1"/>
          <w:wBefore w:w="6" w:type="dxa"/>
        </w:trPr>
        <w:tc>
          <w:tcPr>
            <w:tcW w:w="4966" w:type="dxa"/>
            <w:gridSpan w:val="3"/>
          </w:tcPr>
          <w:p w:rsidR="00954D72" w:rsidRPr="00954D72" w:rsidRDefault="00954D72" w:rsidP="00954D72">
            <w:pPr>
              <w:spacing w:after="120" w:line="360" w:lineRule="auto"/>
              <w:jc w:val="center"/>
              <w:rPr>
                <w:rFonts w:ascii="Arial" w:eastAsia="Calibri" w:hAnsi="Arial" w:cs="Arial"/>
                <w:lang w:val="eu-ES"/>
              </w:rPr>
            </w:pPr>
          </w:p>
        </w:tc>
        <w:tc>
          <w:tcPr>
            <w:tcW w:w="4679" w:type="dxa"/>
            <w:gridSpan w:val="3"/>
            <w:shd w:val="clear" w:color="auto" w:fill="auto"/>
          </w:tcPr>
          <w:p w:rsidR="00954D72" w:rsidRPr="00954D72" w:rsidRDefault="00954D72" w:rsidP="00954D72">
            <w:pPr>
              <w:spacing w:line="256" w:lineRule="auto"/>
              <w:jc w:val="center"/>
              <w:rPr>
                <w:rFonts w:ascii="Arial" w:eastAsia="Calibri" w:hAnsi="Arial" w:cs="Arial"/>
              </w:rPr>
            </w:pPr>
          </w:p>
        </w:tc>
      </w:tr>
      <w:tr w:rsidR="00954D72" w:rsidRPr="00954D72" w:rsidTr="004C5C21">
        <w:trPr>
          <w:gridBefore w:val="1"/>
          <w:wBefore w:w="6" w:type="dxa"/>
        </w:trPr>
        <w:tc>
          <w:tcPr>
            <w:tcW w:w="4966" w:type="dxa"/>
            <w:gridSpan w:val="3"/>
          </w:tcPr>
          <w:p w:rsidR="00954D72" w:rsidRPr="00954D72" w:rsidRDefault="00954D72" w:rsidP="00954D72">
            <w:pPr>
              <w:spacing w:after="120" w:line="360" w:lineRule="auto"/>
              <w:jc w:val="center"/>
              <w:rPr>
                <w:rFonts w:ascii="Arial" w:eastAsia="Calibri" w:hAnsi="Arial" w:cs="Arial"/>
                <w:lang w:val="eu-ES"/>
              </w:rPr>
            </w:pPr>
          </w:p>
        </w:tc>
        <w:tc>
          <w:tcPr>
            <w:tcW w:w="4679" w:type="dxa"/>
            <w:gridSpan w:val="3"/>
            <w:shd w:val="clear" w:color="auto" w:fill="auto"/>
          </w:tcPr>
          <w:p w:rsidR="00954D72" w:rsidRPr="00954D72" w:rsidRDefault="00954D72" w:rsidP="00954D72">
            <w:pPr>
              <w:spacing w:line="256" w:lineRule="auto"/>
              <w:jc w:val="center"/>
              <w:rPr>
                <w:rFonts w:ascii="Arial" w:eastAsia="Calibri" w:hAnsi="Arial" w:cs="Arial"/>
              </w:rPr>
            </w:pPr>
          </w:p>
        </w:tc>
      </w:tr>
      <w:tr w:rsidR="00954D72" w:rsidRPr="00954D72" w:rsidTr="004C5C21">
        <w:trPr>
          <w:gridBefore w:val="1"/>
          <w:wBefore w:w="6" w:type="dxa"/>
        </w:trPr>
        <w:tc>
          <w:tcPr>
            <w:tcW w:w="4966" w:type="dxa"/>
            <w:gridSpan w:val="3"/>
          </w:tcPr>
          <w:p w:rsidR="00954D72" w:rsidRPr="00954D72" w:rsidRDefault="00954D72" w:rsidP="00954D72">
            <w:pPr>
              <w:spacing w:after="120" w:line="360" w:lineRule="auto"/>
              <w:jc w:val="center"/>
              <w:rPr>
                <w:rFonts w:ascii="Arial" w:eastAsia="Calibri" w:hAnsi="Arial" w:cs="Arial"/>
                <w:lang w:val="eu-ES"/>
              </w:rPr>
            </w:pPr>
            <w:r w:rsidRPr="00954D72">
              <w:rPr>
                <w:rFonts w:ascii="Arial" w:eastAsia="Calibri" w:hAnsi="Arial" w:cs="Arial"/>
              </w:rPr>
              <w:t>Alberto Albistegui Zamacola jauna</w:t>
            </w:r>
          </w:p>
        </w:tc>
        <w:tc>
          <w:tcPr>
            <w:tcW w:w="4679" w:type="dxa"/>
            <w:gridSpan w:val="3"/>
            <w:shd w:val="clear" w:color="auto" w:fill="auto"/>
          </w:tcPr>
          <w:p w:rsidR="00954D72" w:rsidRPr="00954D72" w:rsidRDefault="00954D72" w:rsidP="00954D72">
            <w:pPr>
              <w:spacing w:after="120" w:line="360" w:lineRule="auto"/>
              <w:jc w:val="center"/>
              <w:rPr>
                <w:rFonts w:ascii="Arial" w:eastAsia="Calibri" w:hAnsi="Arial" w:cs="Arial"/>
              </w:rPr>
            </w:pPr>
            <w:r w:rsidRPr="00954D72">
              <w:rPr>
                <w:rFonts w:ascii="Arial" w:eastAsia="Calibri" w:hAnsi="Arial" w:cs="Arial"/>
              </w:rPr>
              <w:t>Juan Agustín Villafranca Bellido</w:t>
            </w:r>
          </w:p>
        </w:tc>
      </w:tr>
      <w:tr w:rsidR="00954D72" w:rsidRPr="00954D72" w:rsidTr="004C5C21">
        <w:trPr>
          <w:gridBefore w:val="1"/>
          <w:wBefore w:w="6" w:type="dxa"/>
        </w:trPr>
        <w:tc>
          <w:tcPr>
            <w:tcW w:w="4966" w:type="dxa"/>
            <w:gridSpan w:val="3"/>
          </w:tcPr>
          <w:p w:rsidR="00954D72" w:rsidRPr="00954D72" w:rsidRDefault="00954D72" w:rsidP="00954D72">
            <w:pPr>
              <w:spacing w:after="120" w:line="360" w:lineRule="auto"/>
              <w:jc w:val="center"/>
              <w:rPr>
                <w:rFonts w:ascii="Arial" w:eastAsia="Calibri" w:hAnsi="Arial" w:cs="Arial"/>
                <w:lang w:val="eu-ES"/>
              </w:rPr>
            </w:pPr>
          </w:p>
        </w:tc>
        <w:tc>
          <w:tcPr>
            <w:tcW w:w="4679" w:type="dxa"/>
            <w:gridSpan w:val="3"/>
            <w:shd w:val="clear" w:color="auto" w:fill="auto"/>
          </w:tcPr>
          <w:p w:rsidR="00954D72" w:rsidRPr="00954D72" w:rsidRDefault="00954D72" w:rsidP="00954D72">
            <w:pPr>
              <w:spacing w:after="120" w:line="360" w:lineRule="auto"/>
              <w:jc w:val="center"/>
              <w:rPr>
                <w:rFonts w:ascii="Arial" w:eastAsia="Calibri" w:hAnsi="Arial" w:cs="Arial"/>
              </w:rPr>
            </w:pPr>
          </w:p>
        </w:tc>
      </w:tr>
    </w:tbl>
    <w:p w:rsidR="00954D72" w:rsidRPr="00954D72" w:rsidRDefault="00954D72" w:rsidP="00954D72"/>
    <w:p w:rsidR="00954D72" w:rsidRPr="00954D72" w:rsidRDefault="00954D72" w:rsidP="00954D72">
      <w:pPr>
        <w:widowControl w:val="0"/>
        <w:spacing w:after="0" w:line="360" w:lineRule="auto"/>
        <w:jc w:val="both"/>
        <w:rPr>
          <w:rFonts w:ascii="Arial" w:eastAsia="Times New Roman" w:hAnsi="Arial" w:cs="Arial"/>
          <w:sz w:val="20"/>
          <w:szCs w:val="20"/>
          <w:lang w:val="es-ES_tradnl" w:eastAsia="es-ES"/>
        </w:rPr>
      </w:pPr>
    </w:p>
    <w:p w:rsidR="007E4C25" w:rsidRPr="007B37C3" w:rsidRDefault="007E4C25" w:rsidP="00C81665">
      <w:pPr>
        <w:spacing w:line="360" w:lineRule="auto"/>
      </w:pPr>
    </w:p>
    <w:sectPr w:rsidR="007E4C25" w:rsidRPr="007B37C3" w:rsidSect="0060050B">
      <w:footerReference w:type="default" r:id="rId9"/>
      <w:pgSz w:w="11906" w:h="16838" w:code="9"/>
      <w:pgMar w:top="141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BC" w:rsidRDefault="00503FBC" w:rsidP="005C6AA7">
      <w:pPr>
        <w:spacing w:after="0" w:line="240" w:lineRule="auto"/>
      </w:pPr>
      <w:r>
        <w:separator/>
      </w:r>
    </w:p>
  </w:endnote>
  <w:endnote w:type="continuationSeparator" w:id="0">
    <w:p w:rsidR="00503FBC" w:rsidRDefault="00503FBC" w:rsidP="005C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2 CPI">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1"/>
      <w:gridCol w:w="7613"/>
    </w:tblGrid>
    <w:tr w:rsidR="00503FBC" w:rsidTr="0060050B">
      <w:tc>
        <w:tcPr>
          <w:tcW w:w="918" w:type="dxa"/>
        </w:tcPr>
        <w:p w:rsidR="00503FBC" w:rsidRDefault="00503FBC" w:rsidP="0060050B">
          <w:pPr>
            <w:pStyle w:val="Piedepgina"/>
            <w:jc w:val="right"/>
            <w:rPr>
              <w:b/>
              <w:color w:val="4F81BD"/>
              <w:sz w:val="32"/>
              <w:szCs w:val="32"/>
            </w:rPr>
          </w:pPr>
          <w:r>
            <w:fldChar w:fldCharType="begin"/>
          </w:r>
          <w:r>
            <w:instrText xml:space="preserve"> PAGE   \* MERGEFORMAT </w:instrText>
          </w:r>
          <w:r>
            <w:fldChar w:fldCharType="separate"/>
          </w:r>
          <w:r w:rsidR="00F809CF" w:rsidRPr="00F809CF">
            <w:rPr>
              <w:b/>
              <w:noProof/>
              <w:color w:val="4F81BD"/>
              <w:sz w:val="32"/>
              <w:szCs w:val="32"/>
            </w:rPr>
            <w:t>38</w:t>
          </w:r>
          <w:r>
            <w:fldChar w:fldCharType="end"/>
          </w:r>
        </w:p>
      </w:tc>
      <w:tc>
        <w:tcPr>
          <w:tcW w:w="7938" w:type="dxa"/>
        </w:tcPr>
        <w:p w:rsidR="00503FBC" w:rsidRDefault="00503FBC" w:rsidP="0060050B">
          <w:pPr>
            <w:pStyle w:val="Piedepgina"/>
            <w:rPr>
              <w:rFonts w:ascii="Arial" w:hAnsi="Arial" w:cs="Arial"/>
              <w:b/>
              <w:i/>
              <w:sz w:val="16"/>
              <w:szCs w:val="16"/>
              <w:u w:val="single"/>
            </w:rPr>
          </w:pPr>
          <w:r>
            <w:rPr>
              <w:rFonts w:ascii="Arial" w:hAnsi="Arial" w:cs="Arial"/>
              <w:b/>
              <w:i/>
              <w:sz w:val="16"/>
              <w:szCs w:val="16"/>
              <w:u w:val="single"/>
            </w:rPr>
            <w:t>OHIKO BILKURA</w:t>
          </w:r>
          <w:r w:rsidRPr="00866D66">
            <w:rPr>
              <w:rFonts w:ascii="Arial" w:hAnsi="Arial" w:cs="Arial"/>
              <w:b/>
              <w:i/>
              <w:sz w:val="16"/>
              <w:szCs w:val="16"/>
            </w:rPr>
            <w:t xml:space="preserve">  /  </w:t>
          </w:r>
          <w:r>
            <w:rPr>
              <w:rFonts w:ascii="Arial" w:hAnsi="Arial" w:cs="Arial"/>
              <w:b/>
              <w:i/>
              <w:sz w:val="16"/>
              <w:szCs w:val="16"/>
              <w:u w:val="single"/>
            </w:rPr>
            <w:t>PLENO ORDINARIO</w:t>
          </w:r>
          <w:r w:rsidRPr="00477B2D">
            <w:rPr>
              <w:rFonts w:ascii="Arial" w:hAnsi="Arial" w:cs="Arial"/>
              <w:b/>
              <w:i/>
              <w:sz w:val="16"/>
              <w:szCs w:val="16"/>
            </w:rPr>
            <w:t>.</w:t>
          </w:r>
        </w:p>
        <w:p w:rsidR="00503FBC" w:rsidRPr="008B6F10" w:rsidRDefault="00503FBC" w:rsidP="0076484E">
          <w:pPr>
            <w:pStyle w:val="Piedepgina"/>
            <w:rPr>
              <w:rFonts w:ascii="Arial" w:hAnsi="Arial" w:cs="Arial"/>
              <w:b/>
              <w:i/>
              <w:sz w:val="16"/>
              <w:szCs w:val="16"/>
              <w:u w:val="single"/>
            </w:rPr>
          </w:pPr>
          <w:r>
            <w:rPr>
              <w:rFonts w:ascii="Arial" w:hAnsi="Arial" w:cs="Arial"/>
              <w:b/>
              <w:i/>
              <w:sz w:val="16"/>
              <w:szCs w:val="16"/>
              <w:u w:val="single"/>
            </w:rPr>
            <w:t>2020KO ABENDUAREN 4A</w:t>
          </w:r>
          <w:r w:rsidRPr="00866D66">
            <w:rPr>
              <w:rFonts w:ascii="Arial" w:hAnsi="Arial" w:cs="Arial"/>
              <w:b/>
              <w:i/>
              <w:sz w:val="16"/>
              <w:szCs w:val="16"/>
            </w:rPr>
            <w:t xml:space="preserve">  /</w:t>
          </w:r>
          <w:r>
            <w:rPr>
              <w:rFonts w:ascii="Arial" w:hAnsi="Arial" w:cs="Arial"/>
              <w:b/>
              <w:i/>
              <w:sz w:val="16"/>
              <w:szCs w:val="16"/>
            </w:rPr>
            <w:t xml:space="preserve"> 4 DE DICIEMBRE</w:t>
          </w:r>
          <w:r w:rsidRPr="00782C2D">
            <w:rPr>
              <w:rFonts w:ascii="Arial" w:hAnsi="Arial" w:cs="Arial"/>
              <w:b/>
              <w:i/>
              <w:sz w:val="16"/>
              <w:szCs w:val="16"/>
              <w:u w:val="single"/>
            </w:rPr>
            <w:t xml:space="preserve"> DE 20</w:t>
          </w:r>
          <w:r>
            <w:rPr>
              <w:rFonts w:ascii="Arial" w:hAnsi="Arial" w:cs="Arial"/>
              <w:b/>
              <w:i/>
              <w:sz w:val="16"/>
              <w:szCs w:val="16"/>
              <w:u w:val="single"/>
            </w:rPr>
            <w:t>20</w:t>
          </w:r>
        </w:p>
      </w:tc>
    </w:tr>
  </w:tbl>
  <w:p w:rsidR="00503FBC" w:rsidRDefault="00503F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BC" w:rsidRDefault="00503FBC" w:rsidP="005C6AA7">
      <w:pPr>
        <w:spacing w:after="0" w:line="240" w:lineRule="auto"/>
      </w:pPr>
      <w:r>
        <w:separator/>
      </w:r>
    </w:p>
  </w:footnote>
  <w:footnote w:type="continuationSeparator" w:id="0">
    <w:p w:rsidR="00503FBC" w:rsidRDefault="00503FBC" w:rsidP="005C6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106"/>
    <w:multiLevelType w:val="hybridMultilevel"/>
    <w:tmpl w:val="CF1CE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042DE6"/>
    <w:multiLevelType w:val="hybridMultilevel"/>
    <w:tmpl w:val="DE60C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875119"/>
    <w:multiLevelType w:val="hybridMultilevel"/>
    <w:tmpl w:val="7D662F6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42105A"/>
    <w:multiLevelType w:val="hybridMultilevel"/>
    <w:tmpl w:val="FDECEC3A"/>
    <w:lvl w:ilvl="0" w:tplc="0C0A0017">
      <w:start w:val="1"/>
      <w:numFmt w:val="lowerLetter"/>
      <w:lvlText w:val="%1)"/>
      <w:lvlJc w:val="left"/>
      <w:pPr>
        <w:ind w:left="648" w:hanging="360"/>
      </w:p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 w15:restartNumberingAfterBreak="0">
    <w:nsid w:val="14006982"/>
    <w:multiLevelType w:val="hybridMultilevel"/>
    <w:tmpl w:val="BA28F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D06DED"/>
    <w:multiLevelType w:val="hybridMultilevel"/>
    <w:tmpl w:val="DCEAAC30"/>
    <w:lvl w:ilvl="0" w:tplc="637C2C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27EFD"/>
    <w:multiLevelType w:val="hybridMultilevel"/>
    <w:tmpl w:val="1DFA5B96"/>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23233DE6"/>
    <w:multiLevelType w:val="hybridMultilevel"/>
    <w:tmpl w:val="6B1A3836"/>
    <w:lvl w:ilvl="0" w:tplc="637C2C6A">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278A087C"/>
    <w:multiLevelType w:val="hybridMultilevel"/>
    <w:tmpl w:val="5F8011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FA0B83"/>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B5224B2"/>
    <w:multiLevelType w:val="hybridMultilevel"/>
    <w:tmpl w:val="D952B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9C7446"/>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31906D9"/>
    <w:multiLevelType w:val="hybridMultilevel"/>
    <w:tmpl w:val="D45A3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911841"/>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9826C92"/>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C93EB8"/>
    <w:multiLevelType w:val="hybridMultilevel"/>
    <w:tmpl w:val="22C65632"/>
    <w:lvl w:ilvl="0" w:tplc="515EF20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124293"/>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43C7429"/>
    <w:multiLevelType w:val="hybridMultilevel"/>
    <w:tmpl w:val="36D64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825A31"/>
    <w:multiLevelType w:val="hybridMultilevel"/>
    <w:tmpl w:val="C868B8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126999"/>
    <w:multiLevelType w:val="singleLevel"/>
    <w:tmpl w:val="7E52724E"/>
    <w:lvl w:ilvl="0">
      <w:numFmt w:val="bullet"/>
      <w:lvlText w:val="-"/>
      <w:lvlJc w:val="left"/>
      <w:pPr>
        <w:tabs>
          <w:tab w:val="num" w:pos="360"/>
        </w:tabs>
        <w:ind w:left="360" w:hanging="360"/>
      </w:pPr>
      <w:rPr>
        <w:rFonts w:hint="default"/>
      </w:rPr>
    </w:lvl>
  </w:abstractNum>
  <w:abstractNum w:abstractNumId="20" w15:restartNumberingAfterBreak="0">
    <w:nsid w:val="4D667BA9"/>
    <w:multiLevelType w:val="hybridMultilevel"/>
    <w:tmpl w:val="78E45D6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206376"/>
    <w:multiLevelType w:val="hybridMultilevel"/>
    <w:tmpl w:val="F6920B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FE0334"/>
    <w:multiLevelType w:val="hybridMultilevel"/>
    <w:tmpl w:val="35182F34"/>
    <w:lvl w:ilvl="0" w:tplc="637C2C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63109A"/>
    <w:multiLevelType w:val="hybridMultilevel"/>
    <w:tmpl w:val="FCC49C22"/>
    <w:lvl w:ilvl="0" w:tplc="D4764AC6">
      <w:start w:val="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6A7AA4"/>
    <w:multiLevelType w:val="hybridMultilevel"/>
    <w:tmpl w:val="6C0ECD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507244E"/>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65E2577"/>
    <w:multiLevelType w:val="hybridMultilevel"/>
    <w:tmpl w:val="092E7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E464F0"/>
    <w:multiLevelType w:val="hybridMultilevel"/>
    <w:tmpl w:val="213EA3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F57636"/>
    <w:multiLevelType w:val="hybridMultilevel"/>
    <w:tmpl w:val="451212EC"/>
    <w:lvl w:ilvl="0" w:tplc="56CE70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C076D8"/>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0D47E10"/>
    <w:multiLevelType w:val="hybridMultilevel"/>
    <w:tmpl w:val="25EACA66"/>
    <w:lvl w:ilvl="0" w:tplc="0C0A000F">
      <w:start w:val="1"/>
      <w:numFmt w:val="decimal"/>
      <w:lvlText w:val="%1."/>
      <w:lvlJc w:val="left"/>
      <w:pPr>
        <w:ind w:left="720" w:hanging="360"/>
      </w:pPr>
    </w:lvl>
    <w:lvl w:ilvl="1" w:tplc="0284F222">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763C94"/>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1A65A3B"/>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2954928"/>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2D5502B"/>
    <w:multiLevelType w:val="hybridMultilevel"/>
    <w:tmpl w:val="820C9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EC307F"/>
    <w:multiLevelType w:val="hybridMultilevel"/>
    <w:tmpl w:val="C4407A5E"/>
    <w:lvl w:ilvl="0" w:tplc="00A0632E">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7C1467"/>
    <w:multiLevelType w:val="hybridMultilevel"/>
    <w:tmpl w:val="D0C0FCFC"/>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7" w15:restartNumberingAfterBreak="0">
    <w:nsid w:val="6CEF6A1E"/>
    <w:multiLevelType w:val="hybridMultilevel"/>
    <w:tmpl w:val="09D8FC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FA09FC"/>
    <w:multiLevelType w:val="hybridMultilevel"/>
    <w:tmpl w:val="8BDE58B2"/>
    <w:lvl w:ilvl="0" w:tplc="0C0A000F">
      <w:start w:val="2"/>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2BC66B8"/>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7222414"/>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92C52E0"/>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CF33DC5"/>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7EE03483"/>
    <w:multiLevelType w:val="hybridMultilevel"/>
    <w:tmpl w:val="ABA6A52A"/>
    <w:lvl w:ilvl="0" w:tplc="637C2C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7"/>
  </w:num>
  <w:num w:numId="4">
    <w:abstractNumId w:val="36"/>
  </w:num>
  <w:num w:numId="5">
    <w:abstractNumId w:val="21"/>
  </w:num>
  <w:num w:numId="6">
    <w:abstractNumId w:val="8"/>
  </w:num>
  <w:num w:numId="7">
    <w:abstractNumId w:val="3"/>
  </w:num>
  <w:num w:numId="8">
    <w:abstractNumId w:val="7"/>
  </w:num>
  <w:num w:numId="9">
    <w:abstractNumId w:val="5"/>
  </w:num>
  <w:num w:numId="10">
    <w:abstractNumId w:val="22"/>
  </w:num>
  <w:num w:numId="11">
    <w:abstractNumId w:val="43"/>
  </w:num>
  <w:num w:numId="12">
    <w:abstractNumId w:val="35"/>
  </w:num>
  <w:num w:numId="13">
    <w:abstractNumId w:val="40"/>
  </w:num>
  <w:num w:numId="14">
    <w:abstractNumId w:val="16"/>
  </w:num>
  <w:num w:numId="15">
    <w:abstractNumId w:val="11"/>
  </w:num>
  <w:num w:numId="16">
    <w:abstractNumId w:val="13"/>
  </w:num>
  <w:num w:numId="17">
    <w:abstractNumId w:val="14"/>
  </w:num>
  <w:num w:numId="18">
    <w:abstractNumId w:val="33"/>
  </w:num>
  <w:num w:numId="19">
    <w:abstractNumId w:val="19"/>
  </w:num>
  <w:num w:numId="20">
    <w:abstractNumId w:val="39"/>
  </w:num>
  <w:num w:numId="21">
    <w:abstractNumId w:val="31"/>
  </w:num>
  <w:num w:numId="22">
    <w:abstractNumId w:val="9"/>
  </w:num>
  <w:num w:numId="23">
    <w:abstractNumId w:val="29"/>
  </w:num>
  <w:num w:numId="24">
    <w:abstractNumId w:val="42"/>
  </w:num>
  <w:num w:numId="25">
    <w:abstractNumId w:val="32"/>
  </w:num>
  <w:num w:numId="26">
    <w:abstractNumId w:val="25"/>
  </w:num>
  <w:num w:numId="27">
    <w:abstractNumId w:val="41"/>
  </w:num>
  <w:num w:numId="28">
    <w:abstractNumId w:val="10"/>
  </w:num>
  <w:num w:numId="29">
    <w:abstractNumId w:val="17"/>
  </w:num>
  <w:num w:numId="30">
    <w:abstractNumId w:val="26"/>
  </w:num>
  <w:num w:numId="31">
    <w:abstractNumId w:val="12"/>
  </w:num>
  <w:num w:numId="32">
    <w:abstractNumId w:val="0"/>
  </w:num>
  <w:num w:numId="33">
    <w:abstractNumId w:val="27"/>
  </w:num>
  <w:num w:numId="34">
    <w:abstractNumId w:val="38"/>
  </w:num>
  <w:num w:numId="35">
    <w:abstractNumId w:val="2"/>
  </w:num>
  <w:num w:numId="36">
    <w:abstractNumId w:val="20"/>
  </w:num>
  <w:num w:numId="37">
    <w:abstractNumId w:val="1"/>
  </w:num>
  <w:num w:numId="38">
    <w:abstractNumId w:val="4"/>
  </w:num>
  <w:num w:numId="39">
    <w:abstractNumId w:val="28"/>
  </w:num>
  <w:num w:numId="40">
    <w:abstractNumId w:val="15"/>
  </w:num>
  <w:num w:numId="41">
    <w:abstractNumId w:val="24"/>
  </w:num>
  <w:num w:numId="42">
    <w:abstractNumId w:val="23"/>
  </w:num>
  <w:num w:numId="43">
    <w:abstractNumId w:val="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7F"/>
    <w:rsid w:val="00024E9C"/>
    <w:rsid w:val="000251CF"/>
    <w:rsid w:val="00037AFA"/>
    <w:rsid w:val="00076C9F"/>
    <w:rsid w:val="000837A6"/>
    <w:rsid w:val="00093C13"/>
    <w:rsid w:val="000969D9"/>
    <w:rsid w:val="000B46B2"/>
    <w:rsid w:val="000B677C"/>
    <w:rsid w:val="000C2A1D"/>
    <w:rsid w:val="000E131B"/>
    <w:rsid w:val="0010002A"/>
    <w:rsid w:val="00112980"/>
    <w:rsid w:val="0012023C"/>
    <w:rsid w:val="001238E3"/>
    <w:rsid w:val="001356B4"/>
    <w:rsid w:val="001510A6"/>
    <w:rsid w:val="00153773"/>
    <w:rsid w:val="00153857"/>
    <w:rsid w:val="001576DA"/>
    <w:rsid w:val="0017696C"/>
    <w:rsid w:val="0018659F"/>
    <w:rsid w:val="001B244E"/>
    <w:rsid w:val="001B7415"/>
    <w:rsid w:val="001C5E1F"/>
    <w:rsid w:val="001F3C22"/>
    <w:rsid w:val="00210DA1"/>
    <w:rsid w:val="00213044"/>
    <w:rsid w:val="002149FF"/>
    <w:rsid w:val="0023243C"/>
    <w:rsid w:val="0023414E"/>
    <w:rsid w:val="00254E75"/>
    <w:rsid w:val="00274229"/>
    <w:rsid w:val="00290F18"/>
    <w:rsid w:val="002920BB"/>
    <w:rsid w:val="00294E7F"/>
    <w:rsid w:val="002A3DF6"/>
    <w:rsid w:val="002A460B"/>
    <w:rsid w:val="002B6591"/>
    <w:rsid w:val="002C2B34"/>
    <w:rsid w:val="00316F1B"/>
    <w:rsid w:val="0035370D"/>
    <w:rsid w:val="003566C0"/>
    <w:rsid w:val="00370D40"/>
    <w:rsid w:val="00373900"/>
    <w:rsid w:val="00385B12"/>
    <w:rsid w:val="00396685"/>
    <w:rsid w:val="003B04CE"/>
    <w:rsid w:val="003B58EF"/>
    <w:rsid w:val="003B656E"/>
    <w:rsid w:val="003D2F7F"/>
    <w:rsid w:val="003F656A"/>
    <w:rsid w:val="00407699"/>
    <w:rsid w:val="004508E8"/>
    <w:rsid w:val="00467FC7"/>
    <w:rsid w:val="00495C29"/>
    <w:rsid w:val="004A7258"/>
    <w:rsid w:val="004B0954"/>
    <w:rsid w:val="004B3313"/>
    <w:rsid w:val="004B5A70"/>
    <w:rsid w:val="004C12CC"/>
    <w:rsid w:val="004C5C21"/>
    <w:rsid w:val="004D533B"/>
    <w:rsid w:val="004E5C96"/>
    <w:rsid w:val="00503FBC"/>
    <w:rsid w:val="005152AA"/>
    <w:rsid w:val="00562482"/>
    <w:rsid w:val="00563AEC"/>
    <w:rsid w:val="00571859"/>
    <w:rsid w:val="00581204"/>
    <w:rsid w:val="005852F5"/>
    <w:rsid w:val="005B5444"/>
    <w:rsid w:val="005C093B"/>
    <w:rsid w:val="005C6AA7"/>
    <w:rsid w:val="005C70F6"/>
    <w:rsid w:val="005F5A02"/>
    <w:rsid w:val="0060050B"/>
    <w:rsid w:val="0061056D"/>
    <w:rsid w:val="006B59E5"/>
    <w:rsid w:val="006B625A"/>
    <w:rsid w:val="006C18D5"/>
    <w:rsid w:val="00754D6E"/>
    <w:rsid w:val="0075618A"/>
    <w:rsid w:val="0076484E"/>
    <w:rsid w:val="00775834"/>
    <w:rsid w:val="00777469"/>
    <w:rsid w:val="00782C2D"/>
    <w:rsid w:val="00783F9E"/>
    <w:rsid w:val="00787820"/>
    <w:rsid w:val="007B37C3"/>
    <w:rsid w:val="007B6509"/>
    <w:rsid w:val="007C6A03"/>
    <w:rsid w:val="007D5D16"/>
    <w:rsid w:val="007D697C"/>
    <w:rsid w:val="007E4C25"/>
    <w:rsid w:val="007F1F0B"/>
    <w:rsid w:val="008349FD"/>
    <w:rsid w:val="00847E45"/>
    <w:rsid w:val="00851C1E"/>
    <w:rsid w:val="008700D3"/>
    <w:rsid w:val="00886324"/>
    <w:rsid w:val="00890FDC"/>
    <w:rsid w:val="00897646"/>
    <w:rsid w:val="008C4C9E"/>
    <w:rsid w:val="008D1D30"/>
    <w:rsid w:val="008D420D"/>
    <w:rsid w:val="008E3A39"/>
    <w:rsid w:val="008E64BE"/>
    <w:rsid w:val="008F2272"/>
    <w:rsid w:val="009175A1"/>
    <w:rsid w:val="009213E8"/>
    <w:rsid w:val="00922110"/>
    <w:rsid w:val="00927ED8"/>
    <w:rsid w:val="00954D72"/>
    <w:rsid w:val="00964D63"/>
    <w:rsid w:val="0097293E"/>
    <w:rsid w:val="00981E63"/>
    <w:rsid w:val="009831E8"/>
    <w:rsid w:val="009848F8"/>
    <w:rsid w:val="00990C85"/>
    <w:rsid w:val="009B00E6"/>
    <w:rsid w:val="009C1F20"/>
    <w:rsid w:val="009C2190"/>
    <w:rsid w:val="009C24F0"/>
    <w:rsid w:val="009D2D8A"/>
    <w:rsid w:val="00A01A21"/>
    <w:rsid w:val="00A118C8"/>
    <w:rsid w:val="00A25527"/>
    <w:rsid w:val="00A33722"/>
    <w:rsid w:val="00A33774"/>
    <w:rsid w:val="00A46D3E"/>
    <w:rsid w:val="00A50AA8"/>
    <w:rsid w:val="00A75E98"/>
    <w:rsid w:val="00A967C0"/>
    <w:rsid w:val="00AE5ECB"/>
    <w:rsid w:val="00AF3ADB"/>
    <w:rsid w:val="00B102E2"/>
    <w:rsid w:val="00B1162B"/>
    <w:rsid w:val="00B1492C"/>
    <w:rsid w:val="00B17E97"/>
    <w:rsid w:val="00B72EB8"/>
    <w:rsid w:val="00B7705E"/>
    <w:rsid w:val="00B77634"/>
    <w:rsid w:val="00B97240"/>
    <w:rsid w:val="00BA0D1D"/>
    <w:rsid w:val="00BB7D38"/>
    <w:rsid w:val="00BC6B38"/>
    <w:rsid w:val="00BD76C8"/>
    <w:rsid w:val="00BE193D"/>
    <w:rsid w:val="00BE2F8D"/>
    <w:rsid w:val="00C02745"/>
    <w:rsid w:val="00C25301"/>
    <w:rsid w:val="00C76E5B"/>
    <w:rsid w:val="00C81665"/>
    <w:rsid w:val="00C959F1"/>
    <w:rsid w:val="00C97AEF"/>
    <w:rsid w:val="00CC0DF7"/>
    <w:rsid w:val="00D067D4"/>
    <w:rsid w:val="00D171B9"/>
    <w:rsid w:val="00D24183"/>
    <w:rsid w:val="00D31AAE"/>
    <w:rsid w:val="00D34BB0"/>
    <w:rsid w:val="00D41EBD"/>
    <w:rsid w:val="00D55DFF"/>
    <w:rsid w:val="00D60FAC"/>
    <w:rsid w:val="00D664A8"/>
    <w:rsid w:val="00D83102"/>
    <w:rsid w:val="00D85527"/>
    <w:rsid w:val="00DA5411"/>
    <w:rsid w:val="00DC2A6D"/>
    <w:rsid w:val="00DC4AF7"/>
    <w:rsid w:val="00DE0338"/>
    <w:rsid w:val="00DE0B59"/>
    <w:rsid w:val="00E07F16"/>
    <w:rsid w:val="00E27175"/>
    <w:rsid w:val="00E36E03"/>
    <w:rsid w:val="00E40CEA"/>
    <w:rsid w:val="00E83018"/>
    <w:rsid w:val="00EA4AFD"/>
    <w:rsid w:val="00EA4FF7"/>
    <w:rsid w:val="00EC52A4"/>
    <w:rsid w:val="00EC54BB"/>
    <w:rsid w:val="00ED2330"/>
    <w:rsid w:val="00EE5896"/>
    <w:rsid w:val="00F0033E"/>
    <w:rsid w:val="00F24342"/>
    <w:rsid w:val="00F32D4F"/>
    <w:rsid w:val="00F3304B"/>
    <w:rsid w:val="00F522AF"/>
    <w:rsid w:val="00F809CF"/>
    <w:rsid w:val="00F854A8"/>
    <w:rsid w:val="00F864C2"/>
    <w:rsid w:val="00F9545F"/>
    <w:rsid w:val="00F95D06"/>
    <w:rsid w:val="00FA6246"/>
    <w:rsid w:val="00FD3996"/>
    <w:rsid w:val="00FE2C9D"/>
    <w:rsid w:val="00FE6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4D3F8-E27E-4D8F-999D-ED30A56F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54D72"/>
    <w:pPr>
      <w:keepNext/>
      <w:widowControl w:val="0"/>
      <w:spacing w:after="0" w:line="360" w:lineRule="auto"/>
      <w:jc w:val="center"/>
      <w:outlineLvl w:val="0"/>
    </w:pPr>
    <w:rPr>
      <w:rFonts w:ascii="Arial" w:eastAsia="Times New Roman" w:hAnsi="Arial" w:cs="Times New Roman"/>
      <w:i/>
      <w:szCs w:val="20"/>
      <w:lang w:val="es-ES_tradnl" w:eastAsia="es-ES"/>
    </w:rPr>
  </w:style>
  <w:style w:type="paragraph" w:styleId="Ttulo4">
    <w:name w:val="heading 4"/>
    <w:basedOn w:val="Normal"/>
    <w:next w:val="Normal"/>
    <w:link w:val="Ttulo4Car"/>
    <w:semiHidden/>
    <w:unhideWhenUsed/>
    <w:qFormat/>
    <w:rsid w:val="00954D72"/>
    <w:pPr>
      <w:keepNext/>
      <w:keepLines/>
      <w:widowControl w:val="0"/>
      <w:spacing w:before="40" w:after="0" w:line="360" w:lineRule="auto"/>
      <w:jc w:val="both"/>
      <w:outlineLvl w:val="3"/>
    </w:pPr>
    <w:rPr>
      <w:rFonts w:asciiTheme="majorHAnsi" w:eastAsiaTheme="majorEastAsia" w:hAnsiTheme="majorHAnsi" w:cstheme="majorBidi"/>
      <w:i/>
      <w:iCs/>
      <w:color w:val="2E74B5" w:themeColor="accent1" w:themeShade="BF"/>
      <w:szCs w:val="20"/>
      <w:lang w:val="es-ES_tradnl" w:eastAsia="es-ES"/>
    </w:rPr>
  </w:style>
  <w:style w:type="paragraph" w:styleId="Ttulo5">
    <w:name w:val="heading 5"/>
    <w:basedOn w:val="Normal"/>
    <w:next w:val="Normal"/>
    <w:link w:val="Ttulo5Car"/>
    <w:qFormat/>
    <w:rsid w:val="00954D72"/>
    <w:pPr>
      <w:spacing w:before="240" w:after="60" w:line="360" w:lineRule="auto"/>
      <w:jc w:val="both"/>
      <w:outlineLvl w:val="4"/>
    </w:pPr>
    <w:rPr>
      <w:rFonts w:ascii="Arial" w:eastAsia="Times New Roman" w:hAnsi="Arial" w:cs="Times New Roman"/>
      <w:b/>
      <w:bCs/>
      <w:i/>
      <w:i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294E7F"/>
    <w:pPr>
      <w:tabs>
        <w:tab w:val="center" w:pos="4252"/>
        <w:tab w:val="right" w:pos="8504"/>
      </w:tabs>
      <w:spacing w:after="0" w:line="240" w:lineRule="auto"/>
    </w:pPr>
  </w:style>
  <w:style w:type="character" w:customStyle="1" w:styleId="PiedepginaCar">
    <w:name w:val="Pie de página Car"/>
    <w:basedOn w:val="Fuentedeprrafopredeter"/>
    <w:link w:val="Piedepgina"/>
    <w:rsid w:val="00294E7F"/>
  </w:style>
  <w:style w:type="paragraph" w:styleId="Encabezado">
    <w:name w:val="header"/>
    <w:basedOn w:val="Normal"/>
    <w:link w:val="EncabezadoCar"/>
    <w:unhideWhenUsed/>
    <w:rsid w:val="005C6AA7"/>
    <w:pPr>
      <w:tabs>
        <w:tab w:val="center" w:pos="4252"/>
        <w:tab w:val="right" w:pos="8504"/>
      </w:tabs>
      <w:spacing w:after="0" w:line="240" w:lineRule="auto"/>
    </w:pPr>
  </w:style>
  <w:style w:type="character" w:customStyle="1" w:styleId="EncabezadoCar">
    <w:name w:val="Encabezado Car"/>
    <w:basedOn w:val="Fuentedeprrafopredeter"/>
    <w:link w:val="Encabezado"/>
    <w:rsid w:val="005C6AA7"/>
  </w:style>
  <w:style w:type="paragraph" w:styleId="Prrafodelista">
    <w:name w:val="List Paragraph"/>
    <w:basedOn w:val="Normal"/>
    <w:uiPriority w:val="34"/>
    <w:qFormat/>
    <w:rsid w:val="009C2190"/>
    <w:pPr>
      <w:spacing w:after="0" w:line="240" w:lineRule="auto"/>
      <w:ind w:left="720"/>
      <w:contextualSpacing/>
    </w:pPr>
    <w:rPr>
      <w:rFonts w:ascii="Times New Roman" w:eastAsia="Times New Roman" w:hAnsi="Times New Roman" w:cs="Times New Roman"/>
      <w:noProof/>
      <w:sz w:val="24"/>
      <w:szCs w:val="20"/>
      <w:lang w:eastAsia="es-ES"/>
    </w:rPr>
  </w:style>
  <w:style w:type="paragraph" w:styleId="Sangradetextonormal">
    <w:name w:val="Body Text Indent"/>
    <w:basedOn w:val="Normal"/>
    <w:link w:val="SangradetextonormalCar"/>
    <w:semiHidden/>
    <w:rsid w:val="00D55DFF"/>
    <w:pPr>
      <w:spacing w:after="0" w:line="240" w:lineRule="auto"/>
      <w:ind w:firstLine="283"/>
      <w:jc w:val="both"/>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semiHidden/>
    <w:rsid w:val="00D55DFF"/>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unhideWhenUsed/>
    <w:rsid w:val="00D34BB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34BB0"/>
  </w:style>
  <w:style w:type="paragraph" w:styleId="Sangra3detindependiente">
    <w:name w:val="Body Text Indent 3"/>
    <w:basedOn w:val="Normal"/>
    <w:link w:val="Sangra3detindependienteCar"/>
    <w:uiPriority w:val="99"/>
    <w:unhideWhenUsed/>
    <w:rsid w:val="007B650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7B6509"/>
    <w:rPr>
      <w:sz w:val="16"/>
      <w:szCs w:val="16"/>
    </w:rPr>
  </w:style>
  <w:style w:type="paragraph" w:styleId="Textoindependiente">
    <w:name w:val="Body Text"/>
    <w:basedOn w:val="Normal"/>
    <w:link w:val="TextoindependienteCar"/>
    <w:rsid w:val="00D664A8"/>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664A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9831E8"/>
    <w:pPr>
      <w:spacing w:after="0" w:line="240" w:lineRule="auto"/>
      <w:jc w:val="both"/>
    </w:pPr>
    <w:rPr>
      <w:rFonts w:ascii="Arial" w:eastAsia="Times New Roman" w:hAnsi="Arial" w:cs="Arial"/>
      <w:b/>
      <w:bCs/>
      <w:sz w:val="24"/>
      <w:szCs w:val="20"/>
      <w:lang w:eastAsia="es-ES"/>
    </w:rPr>
  </w:style>
  <w:style w:type="character" w:customStyle="1" w:styleId="Textoindependiente2Car">
    <w:name w:val="Texto independiente 2 Car"/>
    <w:basedOn w:val="Fuentedeprrafopredeter"/>
    <w:link w:val="Textoindependiente2"/>
    <w:rsid w:val="009831E8"/>
    <w:rPr>
      <w:rFonts w:ascii="Arial" w:eastAsia="Times New Roman" w:hAnsi="Arial" w:cs="Arial"/>
      <w:b/>
      <w:bCs/>
      <w:sz w:val="24"/>
      <w:szCs w:val="20"/>
      <w:lang w:eastAsia="es-ES"/>
    </w:rPr>
  </w:style>
  <w:style w:type="paragraph" w:styleId="Textodeglobo">
    <w:name w:val="Balloon Text"/>
    <w:basedOn w:val="Normal"/>
    <w:link w:val="TextodegloboCar"/>
    <w:semiHidden/>
    <w:unhideWhenUsed/>
    <w:rsid w:val="00A33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33722"/>
    <w:rPr>
      <w:rFonts w:ascii="Segoe UI" w:hAnsi="Segoe UI" w:cs="Segoe UI"/>
      <w:sz w:val="18"/>
      <w:szCs w:val="18"/>
    </w:rPr>
  </w:style>
  <w:style w:type="paragraph" w:customStyle="1" w:styleId="go">
    <w:name w:val="go"/>
    <w:basedOn w:val="Normal"/>
    <w:rsid w:val="004C12CC"/>
    <w:pPr>
      <w:spacing w:after="0" w:line="360" w:lineRule="auto"/>
      <w:jc w:val="both"/>
    </w:pPr>
    <w:rPr>
      <w:rFonts w:ascii="Courier 12 CPI" w:eastAsia="Times New Roman" w:hAnsi="Courier 12 CPI" w:cs="Times New Roman"/>
      <w:szCs w:val="20"/>
      <w:lang w:val="es-ES_tradnl" w:eastAsia="es-ES"/>
    </w:rPr>
  </w:style>
  <w:style w:type="paragraph" w:customStyle="1" w:styleId="Default">
    <w:name w:val="Default"/>
    <w:rsid w:val="004C12CC"/>
    <w:pPr>
      <w:suppressAutoHyphens/>
      <w:autoSpaceDN w:val="0"/>
      <w:spacing w:after="0" w:line="240" w:lineRule="auto"/>
      <w:textAlignment w:val="baseline"/>
    </w:pPr>
    <w:rPr>
      <w:rFonts w:ascii="Calibri" w:eastAsia="NSimSun" w:hAnsi="Calibri" w:cs="Arial"/>
      <w:color w:val="000000"/>
      <w:kern w:val="3"/>
      <w:sz w:val="24"/>
      <w:szCs w:val="24"/>
      <w:lang w:eastAsia="zh-CN" w:bidi="hi-IN"/>
    </w:rPr>
  </w:style>
  <w:style w:type="character" w:customStyle="1" w:styleId="form-control-text">
    <w:name w:val="form-control-text"/>
    <w:basedOn w:val="Fuentedeprrafopredeter"/>
    <w:rsid w:val="004C12CC"/>
  </w:style>
  <w:style w:type="paragraph" w:customStyle="1" w:styleId="Standard">
    <w:name w:val="Standard"/>
    <w:rsid w:val="004C12C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Sinespaciado">
    <w:name w:val="No Spacing"/>
    <w:uiPriority w:val="1"/>
    <w:qFormat/>
    <w:rsid w:val="004C12CC"/>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954D72"/>
    <w:rPr>
      <w:rFonts w:ascii="Arial" w:eastAsia="Times New Roman" w:hAnsi="Arial" w:cs="Times New Roman"/>
      <w:i/>
      <w:szCs w:val="20"/>
      <w:lang w:val="es-ES_tradnl" w:eastAsia="es-ES"/>
    </w:rPr>
  </w:style>
  <w:style w:type="character" w:customStyle="1" w:styleId="Ttulo4Car">
    <w:name w:val="Título 4 Car"/>
    <w:basedOn w:val="Fuentedeprrafopredeter"/>
    <w:link w:val="Ttulo4"/>
    <w:semiHidden/>
    <w:rsid w:val="00954D72"/>
    <w:rPr>
      <w:rFonts w:asciiTheme="majorHAnsi" w:eastAsiaTheme="majorEastAsia" w:hAnsiTheme="majorHAnsi" w:cstheme="majorBidi"/>
      <w:i/>
      <w:iCs/>
      <w:color w:val="2E74B5" w:themeColor="accent1" w:themeShade="BF"/>
      <w:szCs w:val="20"/>
      <w:lang w:val="es-ES_tradnl" w:eastAsia="es-ES"/>
    </w:rPr>
  </w:style>
  <w:style w:type="character" w:customStyle="1" w:styleId="Ttulo5Car">
    <w:name w:val="Título 5 Car"/>
    <w:basedOn w:val="Fuentedeprrafopredeter"/>
    <w:link w:val="Ttulo5"/>
    <w:rsid w:val="00954D72"/>
    <w:rPr>
      <w:rFonts w:ascii="Arial" w:eastAsia="Times New Roman" w:hAnsi="Arial" w:cs="Times New Roman"/>
      <w:b/>
      <w:bCs/>
      <w:i/>
      <w:iCs/>
      <w:sz w:val="26"/>
      <w:szCs w:val="26"/>
      <w:lang w:val="es-ES_tradnl" w:eastAsia="es-ES"/>
    </w:rPr>
  </w:style>
  <w:style w:type="numbering" w:customStyle="1" w:styleId="Sinlista1">
    <w:name w:val="Sin lista1"/>
    <w:next w:val="Sinlista"/>
    <w:uiPriority w:val="99"/>
    <w:semiHidden/>
    <w:unhideWhenUsed/>
    <w:rsid w:val="00954D72"/>
  </w:style>
  <w:style w:type="paragraph" w:styleId="Textoindependiente3">
    <w:name w:val="Body Text 3"/>
    <w:basedOn w:val="Normal"/>
    <w:link w:val="Textoindependiente3Car"/>
    <w:rsid w:val="00954D72"/>
    <w:pPr>
      <w:spacing w:after="0" w:line="360" w:lineRule="auto"/>
    </w:pPr>
    <w:rPr>
      <w:rFonts w:ascii="Times New Roman" w:eastAsia="Times New Roman" w:hAnsi="Times New Roman" w:cs="Times New Roman"/>
      <w:szCs w:val="20"/>
      <w:lang w:eastAsia="es-ES"/>
    </w:rPr>
  </w:style>
  <w:style w:type="character" w:customStyle="1" w:styleId="Textoindependiente3Car">
    <w:name w:val="Texto independiente 3 Car"/>
    <w:basedOn w:val="Fuentedeprrafopredeter"/>
    <w:link w:val="Textoindependiente3"/>
    <w:rsid w:val="00954D72"/>
    <w:rPr>
      <w:rFonts w:ascii="Times New Roman" w:eastAsia="Times New Roman" w:hAnsi="Times New Roman" w:cs="Times New Roman"/>
      <w:szCs w:val="20"/>
      <w:lang w:eastAsia="es-ES"/>
    </w:rPr>
  </w:style>
  <w:style w:type="paragraph" w:styleId="Textocomentario">
    <w:name w:val="annotation text"/>
    <w:basedOn w:val="Normal"/>
    <w:link w:val="TextocomentarioCar"/>
    <w:uiPriority w:val="99"/>
    <w:unhideWhenUsed/>
    <w:rsid w:val="00954D72"/>
    <w:pPr>
      <w:spacing w:after="200" w:line="240" w:lineRule="auto"/>
    </w:pPr>
    <w:rPr>
      <w:rFonts w:ascii="Calibri" w:eastAsia="Calibri" w:hAnsi="Calibri" w:cs="Times New Roman"/>
      <w:sz w:val="24"/>
      <w:szCs w:val="24"/>
    </w:rPr>
  </w:style>
  <w:style w:type="character" w:customStyle="1" w:styleId="TextocomentarioCar">
    <w:name w:val="Texto comentario Car"/>
    <w:basedOn w:val="Fuentedeprrafopredeter"/>
    <w:link w:val="Textocomentario"/>
    <w:uiPriority w:val="99"/>
    <w:rsid w:val="00954D72"/>
    <w:rPr>
      <w:rFonts w:ascii="Calibri" w:eastAsia="Calibri" w:hAnsi="Calibri" w:cs="Times New Roman"/>
      <w:sz w:val="24"/>
      <w:szCs w:val="24"/>
    </w:rPr>
  </w:style>
  <w:style w:type="character" w:styleId="Hipervnculo">
    <w:name w:val="Hyperlink"/>
    <w:basedOn w:val="Fuentedeprrafopredeter"/>
    <w:uiPriority w:val="99"/>
    <w:unhideWhenUsed/>
    <w:rsid w:val="00954D72"/>
    <w:rPr>
      <w:color w:val="0563C1" w:themeColor="hyperlink"/>
      <w:u w:val="single"/>
    </w:rPr>
  </w:style>
  <w:style w:type="character" w:styleId="Hipervnculovisitado">
    <w:name w:val="FollowedHyperlink"/>
    <w:basedOn w:val="Fuentedeprrafopredeter"/>
    <w:uiPriority w:val="99"/>
    <w:semiHidden/>
    <w:unhideWhenUsed/>
    <w:rsid w:val="00503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7521">
      <w:bodyDiv w:val="1"/>
      <w:marLeft w:val="0"/>
      <w:marRight w:val="0"/>
      <w:marTop w:val="0"/>
      <w:marBottom w:val="0"/>
      <w:divBdr>
        <w:top w:val="none" w:sz="0" w:space="0" w:color="auto"/>
        <w:left w:val="none" w:sz="0" w:space="0" w:color="auto"/>
        <w:bottom w:val="none" w:sz="0" w:space="0" w:color="auto"/>
        <w:right w:val="none" w:sz="0" w:space="0" w:color="auto"/>
      </w:divBdr>
    </w:div>
    <w:div w:id="900597633">
      <w:bodyDiv w:val="1"/>
      <w:marLeft w:val="0"/>
      <w:marRight w:val="0"/>
      <w:marTop w:val="0"/>
      <w:marBottom w:val="0"/>
      <w:divBdr>
        <w:top w:val="none" w:sz="0" w:space="0" w:color="auto"/>
        <w:left w:val="none" w:sz="0" w:space="0" w:color="auto"/>
        <w:bottom w:val="none" w:sz="0" w:space="0" w:color="auto"/>
        <w:right w:val="none" w:sz="0" w:space="0" w:color="auto"/>
      </w:divBdr>
    </w:div>
    <w:div w:id="16890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bar-plenos.tiivii.com/?p=167" TargetMode="External"/><Relationship Id="rId3" Type="http://schemas.openxmlformats.org/officeDocument/2006/relationships/settings" Target="settings.xml"/><Relationship Id="rId7" Type="http://schemas.openxmlformats.org/officeDocument/2006/relationships/hyperlink" Target="https://eibar-plenos.tiivii.com/?p=477&amp;la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94322BF6.dotm</Template>
  <TotalTime>27</TotalTime>
  <Pages>38</Pages>
  <Words>10560</Words>
  <Characters>58086</Characters>
  <Application>Microsoft Office Word</Application>
  <DocSecurity>0</DocSecurity>
  <Lines>484</Lines>
  <Paragraphs>137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68509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Agustin Villafranca</dc:creator>
  <cp:keywords/>
  <dc:description/>
  <cp:lastModifiedBy>Pepi Baratta</cp:lastModifiedBy>
  <cp:revision>7</cp:revision>
  <cp:lastPrinted>2020-12-22T08:31:00Z</cp:lastPrinted>
  <dcterms:created xsi:type="dcterms:W3CDTF">2020-12-21T18:35:00Z</dcterms:created>
  <dcterms:modified xsi:type="dcterms:W3CDTF">2020-12-22T11:10:00Z</dcterms:modified>
</cp:coreProperties>
</file>